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C4C04" w14:textId="77777777" w:rsidR="00892DCE" w:rsidRPr="002B1D35" w:rsidRDefault="00892DCE" w:rsidP="00634217">
      <w:pPr>
        <w:spacing w:beforeLines="50" w:before="12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14:paraId="768D27F1" w14:textId="77777777" w:rsidR="00892DCE" w:rsidRPr="002B1D35" w:rsidRDefault="00892DCE" w:rsidP="00634217">
      <w:pPr>
        <w:spacing w:beforeLines="50" w:before="12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14:paraId="2042375F" w14:textId="77777777" w:rsidR="00892DCE" w:rsidRPr="002B1D35" w:rsidRDefault="00892DCE" w:rsidP="00634217">
      <w:pPr>
        <w:spacing w:beforeLines="50" w:before="12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14:paraId="275303DE" w14:textId="77777777" w:rsidR="00892DCE" w:rsidRPr="002B1D35" w:rsidRDefault="00892DCE" w:rsidP="00634217">
      <w:pPr>
        <w:spacing w:beforeLines="50" w:before="120" w:line="360" w:lineRule="auto"/>
        <w:jc w:val="center"/>
        <w:rPr>
          <w:rFonts w:ascii="Times New Roman" w:eastAsia="华文楷体" w:hAnsi="Times New Roman"/>
          <w:b/>
          <w:sz w:val="28"/>
          <w:szCs w:val="28"/>
        </w:rPr>
      </w:pPr>
      <w:r w:rsidRPr="002B1D35">
        <w:rPr>
          <w:rFonts w:ascii="Times New Roman" w:eastAsia="黑体" w:hAnsi="Times New Roman"/>
          <w:b/>
          <w:color w:val="000000"/>
          <w:sz w:val="32"/>
          <w:szCs w:val="32"/>
        </w:rPr>
        <w:t>红外成像系统</w:t>
      </w:r>
      <w:r w:rsidR="00B56782" w:rsidRPr="002B1D35">
        <w:rPr>
          <w:rFonts w:ascii="Times New Roman" w:eastAsia="黑体" w:hAnsi="Times New Roman"/>
          <w:b/>
          <w:color w:val="000000"/>
          <w:sz w:val="32"/>
          <w:szCs w:val="32"/>
        </w:rPr>
        <w:t>噪声等效</w:t>
      </w:r>
      <w:r w:rsidRPr="002B1D35">
        <w:rPr>
          <w:rFonts w:ascii="Times New Roman" w:eastAsia="黑体" w:hAnsi="Times New Roman"/>
          <w:b/>
          <w:color w:val="000000"/>
          <w:sz w:val="32"/>
          <w:szCs w:val="32"/>
        </w:rPr>
        <w:t>温差校准规范</w:t>
      </w:r>
    </w:p>
    <w:p w14:paraId="36C812A6" w14:textId="77777777" w:rsidR="00892DCE" w:rsidRPr="002B1D35" w:rsidRDefault="00892DCE" w:rsidP="00634217">
      <w:pPr>
        <w:spacing w:beforeLines="50" w:before="12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14:paraId="34802A38" w14:textId="77777777" w:rsidR="00892DCE" w:rsidRPr="002B1D35" w:rsidRDefault="00892DCE" w:rsidP="00634217">
      <w:pPr>
        <w:spacing w:beforeLines="50" w:before="120" w:line="360" w:lineRule="auto"/>
        <w:jc w:val="center"/>
        <w:rPr>
          <w:rFonts w:ascii="Times New Roman" w:eastAsiaTheme="majorEastAsia" w:hAnsi="Times New Roman"/>
          <w:b/>
          <w:sz w:val="28"/>
          <w:szCs w:val="28"/>
        </w:rPr>
      </w:pPr>
      <w:r w:rsidRPr="002B1D35">
        <w:rPr>
          <w:rFonts w:ascii="Times New Roman" w:eastAsiaTheme="majorEastAsia" w:hAnsi="Times New Roman"/>
          <w:b/>
          <w:sz w:val="28"/>
          <w:szCs w:val="28"/>
        </w:rPr>
        <w:t>实</w:t>
      </w:r>
      <w:r w:rsidRPr="002B1D35">
        <w:rPr>
          <w:rFonts w:ascii="Times New Roman" w:eastAsiaTheme="majorEastAsia" w:hAnsi="Times New Roman"/>
          <w:b/>
          <w:sz w:val="28"/>
          <w:szCs w:val="28"/>
        </w:rPr>
        <w:t xml:space="preserve"> </w:t>
      </w:r>
      <w:r w:rsidRPr="002B1D35">
        <w:rPr>
          <w:rFonts w:ascii="Times New Roman" w:eastAsiaTheme="majorEastAsia" w:hAnsi="Times New Roman"/>
          <w:b/>
          <w:sz w:val="28"/>
          <w:szCs w:val="28"/>
        </w:rPr>
        <w:t>验</w:t>
      </w:r>
      <w:r w:rsidRPr="002B1D35">
        <w:rPr>
          <w:rFonts w:ascii="Times New Roman" w:eastAsiaTheme="majorEastAsia" w:hAnsi="Times New Roman"/>
          <w:b/>
          <w:sz w:val="28"/>
          <w:szCs w:val="28"/>
        </w:rPr>
        <w:t xml:space="preserve"> </w:t>
      </w:r>
      <w:r w:rsidRPr="002B1D35">
        <w:rPr>
          <w:rFonts w:ascii="Times New Roman" w:eastAsiaTheme="majorEastAsia" w:hAnsi="Times New Roman"/>
          <w:b/>
          <w:sz w:val="28"/>
          <w:szCs w:val="28"/>
        </w:rPr>
        <w:t>报</w:t>
      </w:r>
      <w:r w:rsidRPr="002B1D35">
        <w:rPr>
          <w:rFonts w:ascii="Times New Roman" w:eastAsiaTheme="majorEastAsia" w:hAnsi="Times New Roman"/>
          <w:b/>
          <w:sz w:val="28"/>
          <w:szCs w:val="28"/>
        </w:rPr>
        <w:t xml:space="preserve"> </w:t>
      </w:r>
      <w:r w:rsidRPr="002B1D35">
        <w:rPr>
          <w:rFonts w:ascii="Times New Roman" w:eastAsiaTheme="majorEastAsia" w:hAnsi="Times New Roman"/>
          <w:b/>
          <w:sz w:val="28"/>
          <w:szCs w:val="28"/>
        </w:rPr>
        <w:t>告</w:t>
      </w:r>
    </w:p>
    <w:p w14:paraId="33E07DDC" w14:textId="77777777" w:rsidR="00892DCE" w:rsidRPr="002B1D35" w:rsidRDefault="00892DCE" w:rsidP="00634217">
      <w:pPr>
        <w:spacing w:beforeLines="50" w:before="12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14:paraId="464940C1" w14:textId="77777777" w:rsidR="00892DCE" w:rsidRPr="002B1D35" w:rsidRDefault="00892DCE" w:rsidP="00634217">
      <w:pPr>
        <w:spacing w:beforeLines="50" w:before="12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14:paraId="0346122B" w14:textId="77777777" w:rsidR="00892DCE" w:rsidRPr="002B1D35" w:rsidRDefault="00892DCE" w:rsidP="00634217">
      <w:pPr>
        <w:spacing w:beforeLines="50" w:before="12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14:paraId="3233BE3C" w14:textId="77777777" w:rsidR="00892DCE" w:rsidRPr="002B1D35" w:rsidRDefault="00892DCE" w:rsidP="00634217">
      <w:pPr>
        <w:spacing w:beforeLines="50" w:before="12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14:paraId="0615C9A3" w14:textId="77777777" w:rsidR="00892DCE" w:rsidRPr="002B1D35" w:rsidRDefault="00892DCE" w:rsidP="00634217">
      <w:pPr>
        <w:spacing w:beforeLines="50" w:before="12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14:paraId="0CE5216C" w14:textId="77777777" w:rsidR="00892DCE" w:rsidRPr="002B1D35" w:rsidRDefault="00892DCE" w:rsidP="00634217">
      <w:pPr>
        <w:spacing w:beforeLines="50" w:before="12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14:paraId="4D3FF058" w14:textId="77777777" w:rsidR="00892DCE" w:rsidRPr="002B1D35" w:rsidRDefault="00892DCE" w:rsidP="00634217">
      <w:pPr>
        <w:spacing w:beforeLines="50" w:before="12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14:paraId="28F43E15" w14:textId="77777777" w:rsidR="00892DCE" w:rsidRPr="002B1D35" w:rsidRDefault="00892DCE" w:rsidP="00634217">
      <w:pPr>
        <w:spacing w:beforeLines="50" w:before="12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14:paraId="3CFE6480" w14:textId="77777777" w:rsidR="00892DCE" w:rsidRPr="002B1D35" w:rsidRDefault="00892DCE" w:rsidP="00634217">
      <w:pPr>
        <w:spacing w:beforeLines="50" w:before="120" w:line="360" w:lineRule="auto"/>
        <w:jc w:val="center"/>
        <w:rPr>
          <w:rFonts w:ascii="Times New Roman" w:eastAsiaTheme="minorEastAsia" w:hAnsi="Times New Roman"/>
          <w:color w:val="000000"/>
          <w:sz w:val="28"/>
          <w:szCs w:val="28"/>
        </w:rPr>
      </w:pPr>
      <w:r w:rsidRPr="002B1D35">
        <w:rPr>
          <w:rFonts w:ascii="Times New Roman" w:eastAsiaTheme="minorEastAsia" w:hAnsi="Times New Roman"/>
          <w:color w:val="000000"/>
          <w:sz w:val="28"/>
          <w:szCs w:val="28"/>
        </w:rPr>
        <w:t>规范起草小组</w:t>
      </w:r>
    </w:p>
    <w:p w14:paraId="0662572C" w14:textId="77777777" w:rsidR="00892DCE" w:rsidRPr="002B1D35" w:rsidRDefault="00892DCE" w:rsidP="00634217">
      <w:pPr>
        <w:spacing w:beforeLines="50" w:before="12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B1D35">
        <w:rPr>
          <w:rFonts w:ascii="Times New Roman" w:eastAsiaTheme="minorEastAsia" w:hAnsi="Times New Roman"/>
          <w:color w:val="000000"/>
          <w:sz w:val="28"/>
          <w:szCs w:val="28"/>
        </w:rPr>
        <w:t>2024</w:t>
      </w:r>
      <w:r w:rsidRPr="002B1D35">
        <w:rPr>
          <w:rFonts w:ascii="Times New Roman" w:eastAsiaTheme="minorEastAsia" w:hAnsi="Times New Roman"/>
          <w:color w:val="000000"/>
          <w:sz w:val="28"/>
          <w:szCs w:val="28"/>
        </w:rPr>
        <w:t>年</w:t>
      </w:r>
      <w:r w:rsidRPr="002B1D35">
        <w:rPr>
          <w:rFonts w:ascii="Times New Roman" w:eastAsiaTheme="minorEastAsia" w:hAnsi="Times New Roman"/>
          <w:color w:val="000000"/>
          <w:sz w:val="28"/>
          <w:szCs w:val="28"/>
        </w:rPr>
        <w:t>12</w:t>
      </w:r>
      <w:r w:rsidRPr="002B1D35">
        <w:rPr>
          <w:rFonts w:ascii="Times New Roman" w:eastAsiaTheme="minorEastAsia" w:hAnsi="Times New Roman"/>
          <w:color w:val="000000"/>
          <w:sz w:val="28"/>
          <w:szCs w:val="28"/>
        </w:rPr>
        <w:t>月</w:t>
      </w:r>
    </w:p>
    <w:p w14:paraId="05B6F034" w14:textId="77777777" w:rsidR="00892DCE" w:rsidRPr="002B1D35" w:rsidRDefault="00892DCE" w:rsidP="00634217">
      <w:pPr>
        <w:spacing w:beforeLines="50" w:before="12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14:paraId="5629BDBA" w14:textId="77777777" w:rsidR="00311FBD" w:rsidRPr="002B1D35" w:rsidRDefault="00311FBD" w:rsidP="00634217">
      <w:pPr>
        <w:spacing w:beforeLines="50" w:before="12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14:paraId="1A606350" w14:textId="77777777" w:rsidR="00311FBD" w:rsidRPr="002B1D35" w:rsidRDefault="00311FBD" w:rsidP="00634217">
      <w:pPr>
        <w:spacing w:beforeLines="50" w:before="12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14:paraId="7ECEA643" w14:textId="77777777" w:rsidR="00892DCE" w:rsidRPr="002B1D35" w:rsidRDefault="00892DCE" w:rsidP="00634217">
      <w:pPr>
        <w:spacing w:beforeLines="50" w:before="12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14:paraId="58CD4D01" w14:textId="77777777" w:rsidR="00BF29CF" w:rsidRPr="002B1D35" w:rsidRDefault="00BF29CF" w:rsidP="00634217">
      <w:pPr>
        <w:spacing w:beforeLines="50" w:before="12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14:paraId="570FF228" w14:textId="77777777" w:rsidR="00FB41AA" w:rsidRPr="002B1D35" w:rsidRDefault="00E12463" w:rsidP="00634217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 w:rsidRPr="002B1D35">
        <w:rPr>
          <w:rFonts w:ascii="Times New Roman" w:eastAsiaTheme="minorEastAsia" w:hAnsi="Times New Roman"/>
          <w:b/>
          <w:sz w:val="28"/>
          <w:szCs w:val="28"/>
        </w:rPr>
        <w:lastRenderedPageBreak/>
        <w:t>实验目的</w:t>
      </w:r>
    </w:p>
    <w:p w14:paraId="19C9DDB9" w14:textId="77777777" w:rsidR="00FB41AA" w:rsidRPr="002B1D35" w:rsidRDefault="000A1B6A">
      <w:pPr>
        <w:pStyle w:val="af4"/>
        <w:ind w:firstLineChars="200" w:firstLine="488"/>
        <w:rPr>
          <w:rFonts w:eastAsiaTheme="minorEastAsia"/>
        </w:rPr>
      </w:pPr>
      <w:r w:rsidRPr="002B1D35">
        <w:rPr>
          <w:rFonts w:eastAsiaTheme="minorEastAsia"/>
        </w:rPr>
        <w:t>通过实验，验证《</w:t>
      </w:r>
      <w:r w:rsidR="00F06108" w:rsidRPr="002B1D35">
        <w:rPr>
          <w:rFonts w:eastAsiaTheme="minorEastAsia"/>
        </w:rPr>
        <w:t>红外成像系统</w:t>
      </w:r>
      <w:r w:rsidR="00B56782" w:rsidRPr="002B1D35">
        <w:rPr>
          <w:rFonts w:eastAsiaTheme="minorEastAsia"/>
        </w:rPr>
        <w:t>噪声等效</w:t>
      </w:r>
      <w:r w:rsidRPr="002B1D35">
        <w:rPr>
          <w:rFonts w:eastAsiaTheme="minorEastAsia"/>
        </w:rPr>
        <w:t>温差校准规范》中各参数校准方法的可行性，核查指标是否能够完全覆盖校准规范中的规定，并对测量不确定度评定的合理性和准确性进行分析。</w:t>
      </w:r>
    </w:p>
    <w:p w14:paraId="704BB8FA" w14:textId="77777777" w:rsidR="00FB41AA" w:rsidRPr="002B1D35" w:rsidRDefault="00E12463" w:rsidP="00634217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 w:rsidRPr="002B1D35">
        <w:rPr>
          <w:rFonts w:ascii="Times New Roman" w:eastAsiaTheme="minorEastAsia" w:hAnsi="Times New Roman"/>
          <w:b/>
          <w:sz w:val="28"/>
          <w:szCs w:val="28"/>
        </w:rPr>
        <w:t>实验地点</w:t>
      </w:r>
      <w:r w:rsidR="00F27B72" w:rsidRPr="002B1D35">
        <w:rPr>
          <w:rFonts w:ascii="Times New Roman" w:eastAsiaTheme="minorEastAsia" w:hAnsi="Times New Roman"/>
          <w:b/>
          <w:sz w:val="28"/>
          <w:szCs w:val="28"/>
        </w:rPr>
        <w:t>及时间</w:t>
      </w:r>
    </w:p>
    <w:p w14:paraId="2404468F" w14:textId="7F96A392" w:rsidR="00FB41AA" w:rsidRPr="002B1D35" w:rsidRDefault="00F27B72">
      <w:pPr>
        <w:pStyle w:val="af2"/>
        <w:spacing w:line="360" w:lineRule="auto"/>
        <w:ind w:firstLine="488"/>
        <w:rPr>
          <w:rFonts w:ascii="Times New Roman" w:eastAsiaTheme="minorEastAsia" w:hAnsi="Times New Roman"/>
          <w:color w:val="FF0000"/>
          <w:spacing w:val="2"/>
          <w:sz w:val="24"/>
          <w:szCs w:val="24"/>
        </w:rPr>
      </w:pPr>
      <w:r w:rsidRPr="002B1D35">
        <w:rPr>
          <w:rFonts w:ascii="Times New Roman" w:eastAsiaTheme="minorEastAsia" w:hAnsi="Times New Roman"/>
          <w:color w:val="000000"/>
          <w:spacing w:val="2"/>
          <w:sz w:val="24"/>
          <w:szCs w:val="24"/>
        </w:rPr>
        <w:t>实验地点：</w:t>
      </w:r>
      <w:r w:rsidR="00634217" w:rsidRPr="002B1D35">
        <w:rPr>
          <w:rFonts w:ascii="Times New Roman" w:eastAsiaTheme="minorEastAsia" w:hAnsi="Times New Roman"/>
          <w:color w:val="000000"/>
          <w:spacing w:val="2"/>
          <w:sz w:val="24"/>
          <w:szCs w:val="24"/>
        </w:rPr>
        <w:t>北京</w:t>
      </w:r>
      <w:r w:rsidR="00567812" w:rsidRPr="002B1D35">
        <w:rPr>
          <w:rFonts w:ascii="Times New Roman" w:eastAsiaTheme="minorEastAsia" w:hAnsi="Times New Roman"/>
          <w:color w:val="000000"/>
          <w:spacing w:val="2"/>
          <w:sz w:val="24"/>
          <w:szCs w:val="24"/>
        </w:rPr>
        <w:t>市</w:t>
      </w:r>
      <w:r w:rsidR="00150D2F" w:rsidRPr="002B1D35">
        <w:rPr>
          <w:rFonts w:ascii="Times New Roman" w:eastAsiaTheme="minorEastAsia" w:hAnsi="Times New Roman"/>
          <w:color w:val="000000"/>
          <w:spacing w:val="2"/>
          <w:sz w:val="24"/>
          <w:szCs w:val="24"/>
        </w:rPr>
        <w:t>北三环东路</w:t>
      </w:r>
      <w:r w:rsidR="00150D2F" w:rsidRPr="002B1D35">
        <w:rPr>
          <w:rFonts w:ascii="Times New Roman" w:eastAsiaTheme="minorEastAsia" w:hAnsi="Times New Roman"/>
          <w:color w:val="000000"/>
          <w:spacing w:val="2"/>
          <w:sz w:val="24"/>
          <w:szCs w:val="24"/>
        </w:rPr>
        <w:t>18</w:t>
      </w:r>
      <w:r w:rsidR="00567812" w:rsidRPr="002B1D35">
        <w:rPr>
          <w:rFonts w:ascii="Times New Roman" w:eastAsiaTheme="minorEastAsia" w:hAnsi="Times New Roman"/>
          <w:color w:val="000000"/>
          <w:spacing w:val="2"/>
          <w:sz w:val="24"/>
          <w:szCs w:val="24"/>
        </w:rPr>
        <w:t>号</w:t>
      </w:r>
      <w:r w:rsidR="00634217" w:rsidRPr="002B1D35">
        <w:rPr>
          <w:rFonts w:ascii="Times New Roman" w:eastAsiaTheme="minorEastAsia" w:hAnsi="Times New Roman"/>
          <w:color w:val="000000"/>
          <w:spacing w:val="2"/>
          <w:sz w:val="24"/>
          <w:szCs w:val="24"/>
        </w:rPr>
        <w:t>中国计量科学研究院</w:t>
      </w:r>
      <w:r w:rsidR="00150D2F" w:rsidRPr="002B1D35">
        <w:rPr>
          <w:rFonts w:ascii="Times New Roman" w:eastAsiaTheme="minorEastAsia" w:hAnsi="Times New Roman"/>
          <w:color w:val="000000"/>
          <w:spacing w:val="2"/>
          <w:sz w:val="24"/>
          <w:szCs w:val="24"/>
        </w:rPr>
        <w:t>光学</w:t>
      </w:r>
      <w:r w:rsidR="00864665" w:rsidRPr="002B1D35">
        <w:rPr>
          <w:rFonts w:ascii="Times New Roman" w:eastAsiaTheme="minorEastAsia" w:hAnsi="Times New Roman"/>
          <w:spacing w:val="2"/>
          <w:sz w:val="24"/>
          <w:szCs w:val="24"/>
        </w:rPr>
        <w:t>所</w:t>
      </w:r>
      <w:r w:rsidR="00150D2F" w:rsidRPr="002B1D35">
        <w:rPr>
          <w:rFonts w:ascii="Times New Roman" w:eastAsiaTheme="minorEastAsia" w:hAnsi="Times New Roman"/>
          <w:spacing w:val="2"/>
          <w:sz w:val="24"/>
          <w:szCs w:val="24"/>
        </w:rPr>
        <w:t>成像与显示室</w:t>
      </w:r>
    </w:p>
    <w:p w14:paraId="5313999D" w14:textId="26E2A4FB" w:rsidR="00F27B72" w:rsidRPr="002B1D35" w:rsidRDefault="00F27B72">
      <w:pPr>
        <w:pStyle w:val="af2"/>
        <w:spacing w:line="360" w:lineRule="auto"/>
        <w:ind w:firstLine="488"/>
        <w:rPr>
          <w:rFonts w:ascii="Times New Roman" w:eastAsiaTheme="minorEastAsia" w:hAnsi="Times New Roman"/>
          <w:color w:val="000000"/>
          <w:spacing w:val="2"/>
          <w:sz w:val="24"/>
          <w:szCs w:val="24"/>
        </w:rPr>
      </w:pPr>
      <w:r w:rsidRPr="002B1D35">
        <w:rPr>
          <w:rFonts w:ascii="Times New Roman" w:eastAsiaTheme="minorEastAsia" w:hAnsi="Times New Roman"/>
          <w:spacing w:val="2"/>
          <w:sz w:val="24"/>
          <w:szCs w:val="24"/>
        </w:rPr>
        <w:t>实验时间：</w:t>
      </w:r>
      <w:r w:rsidR="000469D8" w:rsidRPr="002B1D35">
        <w:rPr>
          <w:rFonts w:ascii="Times New Roman" w:eastAsiaTheme="minorEastAsia" w:hAnsi="Times New Roman"/>
          <w:spacing w:val="2"/>
          <w:sz w:val="24"/>
          <w:szCs w:val="24"/>
        </w:rPr>
        <w:t>2024</w:t>
      </w:r>
      <w:r w:rsidRPr="002B1D35">
        <w:rPr>
          <w:rFonts w:ascii="Times New Roman" w:eastAsiaTheme="minorEastAsia" w:hAnsi="Times New Roman"/>
          <w:spacing w:val="2"/>
          <w:sz w:val="24"/>
          <w:szCs w:val="24"/>
        </w:rPr>
        <w:t>年</w:t>
      </w:r>
      <w:r w:rsidRPr="002B1D35">
        <w:rPr>
          <w:rFonts w:ascii="Times New Roman" w:eastAsiaTheme="minorEastAsia" w:hAnsi="Times New Roman"/>
          <w:color w:val="FF0000"/>
          <w:spacing w:val="2"/>
          <w:sz w:val="24"/>
          <w:szCs w:val="24"/>
        </w:rPr>
        <w:t xml:space="preserve"> </w:t>
      </w:r>
      <w:r w:rsidR="00150D2F" w:rsidRPr="002B1D35">
        <w:rPr>
          <w:rFonts w:ascii="Times New Roman" w:eastAsiaTheme="minorEastAsia" w:hAnsi="Times New Roman"/>
          <w:spacing w:val="2"/>
          <w:sz w:val="24"/>
          <w:szCs w:val="24"/>
        </w:rPr>
        <w:t>1</w:t>
      </w:r>
      <w:r w:rsidR="00837605" w:rsidRPr="002B1D35">
        <w:rPr>
          <w:rFonts w:ascii="Times New Roman" w:eastAsiaTheme="minorEastAsia" w:hAnsi="Times New Roman"/>
          <w:spacing w:val="2"/>
          <w:sz w:val="24"/>
          <w:szCs w:val="24"/>
        </w:rPr>
        <w:t>1</w:t>
      </w:r>
      <w:r w:rsidRPr="002B1D35">
        <w:rPr>
          <w:rFonts w:ascii="Times New Roman" w:eastAsiaTheme="minorEastAsia" w:hAnsi="Times New Roman"/>
          <w:spacing w:val="2"/>
          <w:sz w:val="24"/>
          <w:szCs w:val="24"/>
        </w:rPr>
        <w:t>月</w:t>
      </w:r>
      <w:r w:rsidRPr="002B1D35">
        <w:rPr>
          <w:rFonts w:ascii="Times New Roman" w:eastAsiaTheme="minorEastAsia" w:hAnsi="Times New Roman"/>
          <w:spacing w:val="2"/>
          <w:sz w:val="24"/>
          <w:szCs w:val="24"/>
        </w:rPr>
        <w:t xml:space="preserve"> </w:t>
      </w:r>
      <w:r w:rsidR="00760A09" w:rsidRPr="002B1D35">
        <w:rPr>
          <w:rFonts w:ascii="Times New Roman" w:eastAsiaTheme="minorEastAsia" w:hAnsi="Times New Roman"/>
          <w:spacing w:val="2"/>
          <w:sz w:val="24"/>
          <w:szCs w:val="24"/>
        </w:rPr>
        <w:t>20</w:t>
      </w:r>
      <w:r w:rsidRPr="002B1D35">
        <w:rPr>
          <w:rFonts w:ascii="Times New Roman" w:eastAsiaTheme="minorEastAsia" w:hAnsi="Times New Roman"/>
          <w:spacing w:val="2"/>
          <w:sz w:val="24"/>
          <w:szCs w:val="24"/>
        </w:rPr>
        <w:t>日</w:t>
      </w:r>
    </w:p>
    <w:p w14:paraId="31F908AF" w14:textId="77777777" w:rsidR="00FB41AA" w:rsidRPr="002B1D35" w:rsidRDefault="00E12463" w:rsidP="00634217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 w:rsidRPr="002B1D35">
        <w:rPr>
          <w:rFonts w:ascii="Times New Roman" w:eastAsiaTheme="minorEastAsia" w:hAnsi="Times New Roman"/>
          <w:b/>
          <w:sz w:val="28"/>
          <w:szCs w:val="28"/>
        </w:rPr>
        <w:t>环境条件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3"/>
        <w:gridCol w:w="3063"/>
        <w:gridCol w:w="3063"/>
      </w:tblGrid>
      <w:tr w:rsidR="00B23223" w:rsidRPr="002B1D35" w14:paraId="43355431" w14:textId="77777777" w:rsidTr="000350C4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E396" w14:textId="77777777" w:rsidR="00B23223" w:rsidRPr="002B1D35" w:rsidRDefault="00B23223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实验室环境条件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CC4E" w14:textId="77777777" w:rsidR="00B23223" w:rsidRPr="002B1D35" w:rsidRDefault="00B23223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测量开始时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ABDF" w14:textId="77777777" w:rsidR="00B23223" w:rsidRPr="002B1D35" w:rsidRDefault="00B23223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测量结束时</w:t>
            </w:r>
          </w:p>
        </w:tc>
      </w:tr>
      <w:tr w:rsidR="00B23223" w:rsidRPr="002B1D35" w14:paraId="6907B58D" w14:textId="77777777" w:rsidTr="000350C4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AEE5" w14:textId="77777777" w:rsidR="00B23223" w:rsidRPr="002B1D35" w:rsidRDefault="00B23223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bookmarkStart w:id="0" w:name="_Hlk185954843"/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温度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/℃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71E4" w14:textId="42F6E5DB" w:rsidR="00B23223" w:rsidRPr="002B1D35" w:rsidRDefault="00760A09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(22.5±1)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047B" w14:textId="2EC76E71" w:rsidR="00B23223" w:rsidRPr="002B1D35" w:rsidRDefault="00760A09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(22.6±1)</w:t>
            </w:r>
          </w:p>
        </w:tc>
      </w:tr>
      <w:tr w:rsidR="00B23223" w:rsidRPr="002B1D35" w14:paraId="77D0E4C7" w14:textId="77777777" w:rsidTr="000350C4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DE60" w14:textId="77777777" w:rsidR="00B23223" w:rsidRPr="002B1D35" w:rsidRDefault="00B23223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相对湿度（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%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）：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0841" w14:textId="203EFE69" w:rsidR="00B23223" w:rsidRPr="002B1D35" w:rsidRDefault="00760A09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(46±1)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775C" w14:textId="22F4C05D" w:rsidR="00B23223" w:rsidRPr="002B1D35" w:rsidRDefault="00760A09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(45.9±1)</w:t>
            </w:r>
          </w:p>
        </w:tc>
      </w:tr>
      <w:tr w:rsidR="004800F0" w:rsidRPr="002B1D35" w14:paraId="5C165364" w14:textId="77777777" w:rsidTr="004800F0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96C3" w14:textId="77777777" w:rsidR="004800F0" w:rsidRPr="002B1D35" w:rsidRDefault="004800F0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其他特殊条件：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830B" w14:textId="297351E2" w:rsidR="004800F0" w:rsidRPr="002B1D35" w:rsidRDefault="00760A09" w:rsidP="004800F0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光学暗室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0C6B" w14:textId="46E70E70" w:rsidR="004800F0" w:rsidRPr="002B1D35" w:rsidRDefault="00760A09" w:rsidP="004800F0">
            <w:pPr>
              <w:adjustRightInd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光学暗室</w:t>
            </w:r>
          </w:p>
        </w:tc>
      </w:tr>
      <w:tr w:rsidR="00B23223" w:rsidRPr="002B1D35" w14:paraId="28E0ED21" w14:textId="77777777" w:rsidTr="000350C4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FA18" w14:textId="77777777" w:rsidR="00B23223" w:rsidRPr="002B1D35" w:rsidRDefault="00B23223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样品状况：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5198" w14:textId="77777777" w:rsidR="00B23223" w:rsidRPr="002B1D35" w:rsidRDefault="00B23223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正常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1D1E" w14:textId="77777777" w:rsidR="00B23223" w:rsidRPr="002B1D35" w:rsidRDefault="00B23223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正常</w:t>
            </w:r>
          </w:p>
        </w:tc>
      </w:tr>
    </w:tbl>
    <w:bookmarkEnd w:id="0"/>
    <w:p w14:paraId="57F5CDAC" w14:textId="77777777" w:rsidR="00FB41AA" w:rsidRPr="002B1D35" w:rsidRDefault="00E12463" w:rsidP="00634217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 w:rsidRPr="002B1D35">
        <w:rPr>
          <w:rFonts w:ascii="Times New Roman" w:eastAsiaTheme="minorEastAsia" w:hAnsi="Times New Roman"/>
          <w:b/>
          <w:sz w:val="28"/>
          <w:szCs w:val="28"/>
        </w:rPr>
        <w:t>校准设备</w:t>
      </w:r>
    </w:p>
    <w:p w14:paraId="0BE032A7" w14:textId="77777777" w:rsidR="00FB41AA" w:rsidRPr="002B1D35" w:rsidRDefault="00E12463" w:rsidP="00634217">
      <w:pPr>
        <w:spacing w:beforeLines="50" w:before="120" w:line="360" w:lineRule="auto"/>
        <w:ind w:left="357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B1D35">
        <w:rPr>
          <w:rFonts w:ascii="Times New Roman" w:eastAsiaTheme="minorEastAsia" w:hAnsi="Times New Roman"/>
          <w:color w:val="000000"/>
          <w:sz w:val="24"/>
          <w:szCs w:val="24"/>
        </w:rPr>
        <w:t>表</w:t>
      </w:r>
      <w:r w:rsidRPr="002B1D35">
        <w:rPr>
          <w:rFonts w:ascii="Times New Roman" w:eastAsiaTheme="minorEastAsia" w:hAnsi="Times New Roman"/>
          <w:color w:val="000000"/>
          <w:sz w:val="24"/>
          <w:szCs w:val="24"/>
        </w:rPr>
        <w:t xml:space="preserve">1 </w:t>
      </w:r>
      <w:r w:rsidRPr="002B1D35">
        <w:rPr>
          <w:rFonts w:ascii="Times New Roman" w:eastAsiaTheme="minorEastAsia" w:hAnsi="Times New Roman"/>
          <w:color w:val="000000"/>
          <w:sz w:val="24"/>
          <w:szCs w:val="24"/>
        </w:rPr>
        <w:t>校准设备表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"/>
        <w:gridCol w:w="1178"/>
        <w:gridCol w:w="1417"/>
        <w:gridCol w:w="2268"/>
        <w:gridCol w:w="1330"/>
        <w:gridCol w:w="1222"/>
      </w:tblGrid>
      <w:tr w:rsidR="00FB41AA" w:rsidRPr="002B1D35" w14:paraId="385F8516" w14:textId="77777777">
        <w:trPr>
          <w:cantSplit/>
          <w:trHeight w:val="416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EB1D" w14:textId="77777777" w:rsidR="00FB41AA" w:rsidRPr="002B1D35" w:rsidRDefault="00E12463">
            <w:pPr>
              <w:pStyle w:val="a1"/>
              <w:spacing w:line="360" w:lineRule="auto"/>
              <w:ind w:firstLine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校准使用的标准器</w:t>
            </w:r>
          </w:p>
        </w:tc>
      </w:tr>
      <w:tr w:rsidR="0088252F" w:rsidRPr="002B1D35" w14:paraId="7198F2E4" w14:textId="77777777" w:rsidTr="00F10F29">
        <w:trPr>
          <w:cantSplit/>
          <w:trHeight w:val="35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76C2" w14:textId="77777777" w:rsidR="0088252F" w:rsidRPr="002B1D35" w:rsidRDefault="0088252F" w:rsidP="00A14E74">
            <w:pPr>
              <w:pStyle w:val="a1"/>
              <w:spacing w:line="360" w:lineRule="auto"/>
              <w:ind w:firstLine="3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名称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型号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BB2E" w14:textId="77777777" w:rsidR="0088252F" w:rsidRPr="002B1D35" w:rsidRDefault="0088252F" w:rsidP="00A14E74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编号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B139" w14:textId="77777777" w:rsidR="0088252F" w:rsidRPr="002B1D35" w:rsidRDefault="0088252F" w:rsidP="00A14E74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测量范围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A58F" w14:textId="77777777" w:rsidR="0088252F" w:rsidRPr="002B1D35" w:rsidRDefault="0088252F" w:rsidP="00A14E74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不确定度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准确度等级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最大允许误差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2E3A" w14:textId="77777777" w:rsidR="0088252F" w:rsidRPr="002B1D35" w:rsidRDefault="0088252F" w:rsidP="00A14E74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检定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校准证书编号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214B" w14:textId="77777777" w:rsidR="0088252F" w:rsidRPr="002B1D35" w:rsidRDefault="0088252F" w:rsidP="00A14E74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有效期至</w:t>
            </w:r>
          </w:p>
        </w:tc>
      </w:tr>
      <w:tr w:rsidR="0088252F" w:rsidRPr="002B1D35" w14:paraId="6B7BE2C6" w14:textId="77777777" w:rsidTr="00F10F29">
        <w:trPr>
          <w:cantSplit/>
          <w:trHeight w:val="35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FAF6" w14:textId="69C76DC8" w:rsidR="0088252F" w:rsidRPr="002B1D35" w:rsidRDefault="00F10F29" w:rsidP="00A14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常温黑体辐射标准装置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5E33" w14:textId="40E08F33" w:rsidR="0088252F" w:rsidRPr="002B1D35" w:rsidRDefault="00F10F29" w:rsidP="00A14E74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INFRA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922A" w14:textId="48DADE6E" w:rsidR="0088252F" w:rsidRPr="002B1D35" w:rsidRDefault="00F10F29" w:rsidP="00A14E74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 w:rsidRPr="00F10F29">
              <w:rPr>
                <w:rFonts w:ascii="Times New Roman" w:eastAsiaTheme="minorEastAsia" w:hAnsi="Times New Roman" w:hint="eastAsia"/>
                <w:sz w:val="21"/>
                <w:szCs w:val="21"/>
              </w:rPr>
              <w:t>(20</w:t>
            </w:r>
            <w:r w:rsidRPr="00F10F29">
              <w:rPr>
                <w:rFonts w:ascii="Times New Roman" w:eastAsiaTheme="minorEastAsia" w:hAnsi="Times New Roman" w:hint="eastAsia"/>
                <w:sz w:val="21"/>
                <w:szCs w:val="21"/>
              </w:rPr>
              <w:t>～</w:t>
            </w:r>
            <w:r w:rsidRPr="00F10F29">
              <w:rPr>
                <w:rFonts w:ascii="Times New Roman" w:eastAsiaTheme="minorEastAsia" w:hAnsi="Times New Roman" w:hint="eastAsia"/>
                <w:sz w:val="21"/>
                <w:szCs w:val="21"/>
              </w:rPr>
              <w:t>250)</w:t>
            </w:r>
            <w:r w:rsidRPr="00F10F29">
              <w:rPr>
                <w:rFonts w:ascii="Times New Roman" w:eastAsiaTheme="minorEastAsia" w:hAnsi="Times New Roman" w:hint="eastAsia"/>
                <w:sz w:val="21"/>
                <w:szCs w:val="21"/>
              </w:rPr>
              <w:t>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0697" w14:textId="77777777" w:rsidR="00F10F29" w:rsidRPr="00F10F29" w:rsidRDefault="00F10F29" w:rsidP="00A14E74">
            <w:pPr>
              <w:widowControl/>
              <w:autoSpaceDE/>
              <w:autoSpaceDN/>
              <w:adjustRightInd/>
              <w:spacing w:line="0" w:lineRule="atLeast"/>
              <w:jc w:val="center"/>
              <w:textAlignment w:val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U</w:t>
            </w:r>
            <w:r w:rsidRPr="00F10F29">
              <w:rPr>
                <w:rFonts w:ascii="Times New Roman" w:hAnsi="Times New Roman"/>
                <w:color w:val="000000"/>
                <w:sz w:val="14"/>
                <w:szCs w:val="14"/>
              </w:rPr>
              <w:t>L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=0.92%(</w:t>
            </w: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k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＝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）；</w:t>
            </w:r>
          </w:p>
          <w:p w14:paraId="6160BC2D" w14:textId="77777777" w:rsidR="00F10F29" w:rsidRPr="00F10F29" w:rsidRDefault="00F10F29" w:rsidP="00A14E74">
            <w:pPr>
              <w:widowControl/>
              <w:autoSpaceDE/>
              <w:autoSpaceDN/>
              <w:adjustRightInd/>
              <w:spacing w:line="0" w:lineRule="atLeast"/>
              <w:jc w:val="center"/>
              <w:textAlignment w:val="auto"/>
              <w:rPr>
                <w:rFonts w:ascii="Times New Roman" w:hAnsi="Times New Roman" w:cs="宋体"/>
                <w:color w:val="000000"/>
                <w:sz w:val="21"/>
                <w:szCs w:val="21"/>
              </w:rPr>
            </w:pP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U</w:t>
            </w:r>
            <w:r w:rsidRPr="00F10F29">
              <w:rPr>
                <w:rFonts w:ascii="Times New Roman" w:hAnsi="Times New Roman"/>
                <w:color w:val="000000"/>
                <w:sz w:val="14"/>
                <w:szCs w:val="14"/>
              </w:rPr>
              <w:t>E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=1.9%(</w:t>
            </w: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k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＝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）；</w:t>
            </w:r>
          </w:p>
          <w:p w14:paraId="571FE4C9" w14:textId="77777777" w:rsidR="00F10F29" w:rsidRPr="00F10F29" w:rsidRDefault="00F10F29" w:rsidP="00A14E74">
            <w:pPr>
              <w:widowControl/>
              <w:autoSpaceDE/>
              <w:autoSpaceDN/>
              <w:adjustRightInd/>
              <w:spacing w:line="0" w:lineRule="atLeast"/>
              <w:jc w:val="center"/>
              <w:textAlignment w:val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U</w:t>
            </w:r>
            <w:r w:rsidRPr="00F10F29">
              <w:rPr>
                <w:rFonts w:ascii="Times New Roman" w:hAnsi="Times New Roman"/>
                <w:color w:val="000000"/>
                <w:sz w:val="14"/>
                <w:szCs w:val="14"/>
              </w:rPr>
              <w:t>ε</w:t>
            </w:r>
            <w:proofErr w:type="spellEnd"/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＝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(2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～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5)%(</w:t>
            </w: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k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＝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2)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；</w:t>
            </w:r>
          </w:p>
          <w:p w14:paraId="7D98D612" w14:textId="77777777" w:rsidR="00F10F29" w:rsidRPr="00F10F29" w:rsidRDefault="00F10F29" w:rsidP="00A14E74">
            <w:pPr>
              <w:widowControl/>
              <w:autoSpaceDE/>
              <w:autoSpaceDN/>
              <w:adjustRightInd/>
              <w:spacing w:line="0" w:lineRule="atLeast"/>
              <w:jc w:val="center"/>
              <w:textAlignment w:val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U</w:t>
            </w:r>
            <w:r w:rsidRPr="00F10F29">
              <w:rPr>
                <w:rFonts w:ascii="Times New Roman" w:hAnsi="Times New Roman"/>
                <w:color w:val="000000"/>
                <w:sz w:val="14"/>
                <w:szCs w:val="14"/>
              </w:rPr>
              <w:t>M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＝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0.92%(</w:t>
            </w: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k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＝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2)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；</w:t>
            </w:r>
          </w:p>
          <w:p w14:paraId="5F6FFB3F" w14:textId="6B5975AF" w:rsidR="0088252F" w:rsidRPr="002B1D35" w:rsidRDefault="00F10F29" w:rsidP="00A14E74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U</w:t>
            </w:r>
            <w:r w:rsidRPr="00F10F29">
              <w:rPr>
                <w:rFonts w:ascii="Times New Roman" w:hAnsi="Times New Roman"/>
                <w:color w:val="000000"/>
                <w:sz w:val="14"/>
                <w:szCs w:val="14"/>
              </w:rPr>
              <w:t>T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＝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0.8K(</w:t>
            </w: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k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＝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2)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7D3F" w14:textId="1DCD7C71" w:rsidR="0088252F" w:rsidRPr="002B1D35" w:rsidRDefault="00F10F29" w:rsidP="00A14E74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10F29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[2002] </w:t>
            </w:r>
            <w:proofErr w:type="gramStart"/>
            <w:r w:rsidRPr="00F10F29">
              <w:rPr>
                <w:rFonts w:ascii="Times New Roman" w:eastAsiaTheme="minorEastAsia" w:hAnsi="Times New Roman" w:hint="eastAsia"/>
                <w:sz w:val="24"/>
                <w:szCs w:val="24"/>
              </w:rPr>
              <w:t>国量标计证</w:t>
            </w:r>
            <w:proofErr w:type="gramEnd"/>
            <w:r w:rsidRPr="00F10F29">
              <w:rPr>
                <w:rFonts w:ascii="Times New Roman" w:eastAsiaTheme="minorEastAsia" w:hAnsi="Times New Roman" w:hint="eastAsia"/>
                <w:sz w:val="24"/>
                <w:szCs w:val="24"/>
              </w:rPr>
              <w:t>字第</w:t>
            </w:r>
            <w:r w:rsidRPr="00F10F29">
              <w:rPr>
                <w:rFonts w:ascii="Times New Roman" w:eastAsiaTheme="minorEastAsia" w:hAnsi="Times New Roman" w:hint="eastAsia"/>
                <w:sz w:val="24"/>
                <w:szCs w:val="24"/>
              </w:rPr>
              <w:t>209</w:t>
            </w:r>
            <w:r w:rsidRPr="00F10F29">
              <w:rPr>
                <w:rFonts w:ascii="Times New Roman" w:eastAsiaTheme="minorEastAsia" w:hAnsi="Times New Roman" w:hint="eastAsia"/>
                <w:sz w:val="24"/>
                <w:szCs w:val="24"/>
              </w:rPr>
              <w:t>号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C02A" w14:textId="60949851" w:rsidR="0088252F" w:rsidRPr="002B1D35" w:rsidRDefault="00F10F29" w:rsidP="00A14E74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10F29">
              <w:rPr>
                <w:rFonts w:ascii="Times New Roman" w:eastAsiaTheme="minorEastAsia" w:hAnsi="Times New Roman"/>
              </w:rPr>
              <w:t>2027-10-13</w:t>
            </w:r>
          </w:p>
        </w:tc>
      </w:tr>
    </w:tbl>
    <w:p w14:paraId="4CF1DB48" w14:textId="77777777" w:rsidR="00FB41AA" w:rsidRPr="002B1D35" w:rsidRDefault="00E12463" w:rsidP="00634217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 w:rsidRPr="002B1D35">
        <w:rPr>
          <w:rFonts w:ascii="Times New Roman" w:eastAsiaTheme="minorEastAsia" w:hAnsi="Times New Roman"/>
          <w:b/>
          <w:sz w:val="28"/>
          <w:szCs w:val="28"/>
        </w:rPr>
        <w:t>校准人</w:t>
      </w:r>
    </w:p>
    <w:p w14:paraId="757627D4" w14:textId="79D8A24B" w:rsidR="00FB41AA" w:rsidRPr="002B1D35" w:rsidRDefault="00575017" w:rsidP="00EB7BB4">
      <w:pPr>
        <w:spacing w:line="360" w:lineRule="auto"/>
        <w:ind w:left="360" w:firstLineChars="150" w:firstLine="360"/>
        <w:rPr>
          <w:rFonts w:ascii="Times New Roman" w:eastAsiaTheme="minorEastAsia" w:hAnsi="Times New Roman"/>
          <w:sz w:val="24"/>
          <w:szCs w:val="24"/>
        </w:rPr>
      </w:pPr>
      <w:proofErr w:type="gramStart"/>
      <w:r w:rsidRPr="002B1D35">
        <w:rPr>
          <w:rFonts w:ascii="Times New Roman" w:eastAsiaTheme="minorEastAsia" w:hAnsi="Times New Roman"/>
          <w:sz w:val="24"/>
          <w:szCs w:val="24"/>
        </w:rPr>
        <w:t>徐英莹</w:t>
      </w:r>
      <w:proofErr w:type="gramEnd"/>
    </w:p>
    <w:p w14:paraId="5D27E44F" w14:textId="77777777" w:rsidR="00F96A50" w:rsidRPr="002B1D35" w:rsidRDefault="00F96A50" w:rsidP="00EB7BB4">
      <w:pPr>
        <w:spacing w:line="360" w:lineRule="auto"/>
        <w:ind w:left="360" w:firstLineChars="150" w:firstLine="360"/>
        <w:rPr>
          <w:rFonts w:ascii="Times New Roman" w:eastAsiaTheme="minorEastAsia" w:hAnsi="Times New Roman"/>
          <w:color w:val="FF0000"/>
          <w:sz w:val="24"/>
          <w:szCs w:val="24"/>
        </w:rPr>
      </w:pPr>
    </w:p>
    <w:p w14:paraId="50E2E594" w14:textId="77777777" w:rsidR="00FB41AA" w:rsidRPr="002B1D35" w:rsidRDefault="00E12463" w:rsidP="00634217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 w:rsidRPr="002B1D35">
        <w:rPr>
          <w:rFonts w:ascii="Times New Roman" w:eastAsiaTheme="minorEastAsia" w:hAnsi="Times New Roman"/>
          <w:b/>
          <w:sz w:val="28"/>
          <w:szCs w:val="28"/>
        </w:rPr>
        <w:lastRenderedPageBreak/>
        <w:t>被校样品信息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6"/>
        <w:gridCol w:w="2297"/>
        <w:gridCol w:w="2297"/>
        <w:gridCol w:w="2299"/>
      </w:tblGrid>
      <w:tr w:rsidR="000B6CB9" w:rsidRPr="002B1D35" w14:paraId="43D533A7" w14:textId="77777777" w:rsidTr="000B6CB9">
        <w:trPr>
          <w:cantSplit/>
          <w:trHeight w:val="567"/>
        </w:trPr>
        <w:tc>
          <w:tcPr>
            <w:tcW w:w="1249" w:type="pct"/>
            <w:vAlign w:val="center"/>
          </w:tcPr>
          <w:p w14:paraId="2B8E3875" w14:textId="77777777" w:rsidR="000B6CB9" w:rsidRPr="002B1D35" w:rsidRDefault="000B6CB9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名称</w:t>
            </w:r>
          </w:p>
        </w:tc>
        <w:tc>
          <w:tcPr>
            <w:tcW w:w="1250" w:type="pct"/>
            <w:vAlign w:val="center"/>
          </w:tcPr>
          <w:p w14:paraId="0A18A43E" w14:textId="77777777" w:rsidR="000B6CB9" w:rsidRPr="002B1D35" w:rsidRDefault="000B6CB9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型号</w:t>
            </w:r>
          </w:p>
        </w:tc>
        <w:tc>
          <w:tcPr>
            <w:tcW w:w="1250" w:type="pct"/>
            <w:vAlign w:val="center"/>
          </w:tcPr>
          <w:p w14:paraId="6E6199CA" w14:textId="77777777" w:rsidR="000B6CB9" w:rsidRPr="002B1D35" w:rsidRDefault="000B6CB9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编号</w:t>
            </w:r>
          </w:p>
        </w:tc>
        <w:tc>
          <w:tcPr>
            <w:tcW w:w="1251" w:type="pct"/>
            <w:vAlign w:val="center"/>
          </w:tcPr>
          <w:p w14:paraId="3155CE39" w14:textId="77777777" w:rsidR="000B6CB9" w:rsidRPr="002B1D35" w:rsidRDefault="000B6CB9" w:rsidP="000350C4">
            <w:pPr>
              <w:adjustRightInd/>
              <w:jc w:val="center"/>
              <w:outlineLvl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生产厂商</w:t>
            </w:r>
          </w:p>
        </w:tc>
      </w:tr>
      <w:tr w:rsidR="000B6CB9" w:rsidRPr="002B1D35" w14:paraId="1329ED39" w14:textId="77777777" w:rsidTr="000B6CB9">
        <w:trPr>
          <w:cantSplit/>
          <w:trHeight w:val="567"/>
        </w:trPr>
        <w:tc>
          <w:tcPr>
            <w:tcW w:w="1249" w:type="pct"/>
            <w:vAlign w:val="center"/>
          </w:tcPr>
          <w:p w14:paraId="652B6A6D" w14:textId="6F16A563" w:rsidR="000B6CB9" w:rsidRPr="002B1D35" w:rsidRDefault="000E296A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红外热像仪</w:t>
            </w:r>
          </w:p>
        </w:tc>
        <w:tc>
          <w:tcPr>
            <w:tcW w:w="1250" w:type="pct"/>
            <w:vAlign w:val="center"/>
          </w:tcPr>
          <w:p w14:paraId="4D9ED2DB" w14:textId="7A740606" w:rsidR="000B6CB9" w:rsidRPr="002B1D35" w:rsidRDefault="000E296A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FAST-IR V300</w:t>
            </w:r>
          </w:p>
        </w:tc>
        <w:tc>
          <w:tcPr>
            <w:tcW w:w="1250" w:type="pct"/>
            <w:vAlign w:val="center"/>
          </w:tcPr>
          <w:p w14:paraId="610BEDAE" w14:textId="43374D33" w:rsidR="000B6CB9" w:rsidRPr="002B1D35" w:rsidRDefault="000E296A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TEL-6082</w:t>
            </w:r>
          </w:p>
        </w:tc>
        <w:tc>
          <w:tcPr>
            <w:tcW w:w="1251" w:type="pct"/>
            <w:vAlign w:val="center"/>
          </w:tcPr>
          <w:p w14:paraId="21AA090D" w14:textId="60EDAE31" w:rsidR="000B6CB9" w:rsidRPr="002B1D35" w:rsidRDefault="000E296A" w:rsidP="000350C4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Telops</w:t>
            </w:r>
            <w:proofErr w:type="spellEnd"/>
          </w:p>
        </w:tc>
      </w:tr>
    </w:tbl>
    <w:p w14:paraId="4A7E71B5" w14:textId="77777777" w:rsidR="000B6CB9" w:rsidRPr="002B1D35" w:rsidRDefault="000B6CB9">
      <w:pPr>
        <w:widowControl/>
        <w:rPr>
          <w:rFonts w:ascii="Times New Roman" w:eastAsiaTheme="minorEastAsia" w:hAnsi="Times New Roman"/>
          <w:b/>
          <w:sz w:val="28"/>
          <w:szCs w:val="28"/>
        </w:rPr>
      </w:pPr>
    </w:p>
    <w:p w14:paraId="6FDD09F6" w14:textId="77777777" w:rsidR="00FB41AA" w:rsidRPr="002B1D35" w:rsidRDefault="00E12463" w:rsidP="00634217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 w:rsidRPr="002B1D35">
        <w:rPr>
          <w:rFonts w:ascii="Times New Roman" w:eastAsiaTheme="minorEastAsia" w:hAnsi="Times New Roman"/>
          <w:b/>
          <w:sz w:val="28"/>
          <w:szCs w:val="28"/>
        </w:rPr>
        <w:t>校准方法及结果</w:t>
      </w:r>
    </w:p>
    <w:p w14:paraId="0DD42113" w14:textId="1019C9E7" w:rsidR="006748E0" w:rsidRPr="002B1D35" w:rsidRDefault="006748E0" w:rsidP="009F0258">
      <w:pPr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2B1D35">
        <w:rPr>
          <w:rFonts w:ascii="Times New Roman" w:hAnsi="Times New Roman"/>
          <w:b/>
          <w:bCs/>
          <w:color w:val="000000"/>
          <w:sz w:val="24"/>
          <w:szCs w:val="24"/>
        </w:rPr>
        <w:t>噪声等效温差</w:t>
      </w:r>
      <w:r w:rsidRPr="002B1D35">
        <w:rPr>
          <w:rFonts w:ascii="Times New Roman" w:hAnsi="Times New Roman"/>
          <w:b/>
          <w:bCs/>
          <w:sz w:val="24"/>
          <w:szCs w:val="24"/>
        </w:rPr>
        <w:t>NETD</w:t>
      </w:r>
    </w:p>
    <w:p w14:paraId="565A1590" w14:textId="6F9D5D5D" w:rsidR="003C24CC" w:rsidRPr="002B1D35" w:rsidRDefault="00E12463" w:rsidP="009F0258">
      <w:pPr>
        <w:spacing w:line="312" w:lineRule="auto"/>
        <w:rPr>
          <w:rFonts w:ascii="Times New Roman" w:eastAsiaTheme="minorEastAsia" w:hAnsi="Times New Roman"/>
          <w:b/>
          <w:bCs/>
          <w:sz w:val="24"/>
          <w:szCs w:val="24"/>
        </w:rPr>
      </w:pPr>
      <w:r w:rsidRPr="002B1D35">
        <w:rPr>
          <w:rFonts w:ascii="Times New Roman" w:eastAsiaTheme="minorEastAsia" w:hAnsi="Times New Roman"/>
          <w:b/>
          <w:bCs/>
          <w:sz w:val="24"/>
          <w:szCs w:val="24"/>
        </w:rPr>
        <w:t>校准方法：</w:t>
      </w:r>
    </w:p>
    <w:p w14:paraId="4791AD65" w14:textId="77777777" w:rsidR="009F0258" w:rsidRPr="002B1D35" w:rsidRDefault="009F0258" w:rsidP="009F0258">
      <w:pPr>
        <w:pStyle w:val="af2"/>
        <w:numPr>
          <w:ilvl w:val="0"/>
          <w:numId w:val="4"/>
        </w:numPr>
        <w:autoSpaceDE/>
        <w:autoSpaceDN/>
        <w:adjustRightInd/>
        <w:ind w:firstLineChars="0"/>
        <w:textAlignment w:val="auto"/>
        <w:rPr>
          <w:rFonts w:ascii="Times New Roman" w:hAnsi="Times New Roman"/>
          <w:sz w:val="24"/>
          <w:szCs w:val="24"/>
        </w:rPr>
      </w:pPr>
      <w:r w:rsidRPr="002B1D35">
        <w:rPr>
          <w:rFonts w:ascii="Times New Roman" w:hAnsi="Times New Roman"/>
          <w:sz w:val="24"/>
          <w:szCs w:val="24"/>
        </w:rPr>
        <w:t>将红外摄像机放置在操作平台上，将黑体放置在距离红外摄像机大于</w:t>
      </w:r>
      <w:r w:rsidRPr="002B1D35">
        <w:rPr>
          <w:rFonts w:ascii="Times New Roman" w:hAnsi="Times New Roman"/>
          <w:sz w:val="24"/>
          <w:szCs w:val="24"/>
        </w:rPr>
        <w:t>300mm</w:t>
      </w:r>
      <w:r w:rsidRPr="002B1D35">
        <w:rPr>
          <w:rFonts w:ascii="Times New Roman" w:hAnsi="Times New Roman"/>
          <w:sz w:val="24"/>
          <w:szCs w:val="24"/>
        </w:rPr>
        <w:t>的位置，保证黑体覆盖红外摄像机的整个视场；</w:t>
      </w:r>
    </w:p>
    <w:p w14:paraId="3AB5DCCD" w14:textId="77777777" w:rsidR="009F0258" w:rsidRPr="002B1D35" w:rsidRDefault="009F0258" w:rsidP="009F0258">
      <w:pPr>
        <w:pStyle w:val="af2"/>
        <w:numPr>
          <w:ilvl w:val="0"/>
          <w:numId w:val="4"/>
        </w:numPr>
        <w:autoSpaceDE/>
        <w:autoSpaceDN/>
        <w:adjustRightInd/>
        <w:ind w:firstLineChars="0"/>
        <w:textAlignment w:val="auto"/>
        <w:rPr>
          <w:rFonts w:ascii="Times New Roman" w:hAnsi="Times New Roman"/>
          <w:sz w:val="24"/>
          <w:szCs w:val="24"/>
        </w:rPr>
      </w:pPr>
      <w:r w:rsidRPr="002B1D35">
        <w:rPr>
          <w:rFonts w:ascii="Times New Roman" w:hAnsi="Times New Roman"/>
          <w:sz w:val="24"/>
          <w:szCs w:val="24"/>
        </w:rPr>
        <w:t>将黑体温度设为红外摄像机测量范围的中间温度点，获取一段时间（一般为</w:t>
      </w:r>
      <w:r w:rsidRPr="002B1D35">
        <w:rPr>
          <w:rFonts w:ascii="Times New Roman" w:hAnsi="Times New Roman"/>
          <w:sz w:val="24"/>
          <w:szCs w:val="24"/>
        </w:rPr>
        <w:t>1s</w:t>
      </w:r>
      <w:r w:rsidRPr="002B1D35">
        <w:rPr>
          <w:rFonts w:ascii="Times New Roman" w:hAnsi="Times New Roman"/>
          <w:sz w:val="24"/>
          <w:szCs w:val="24"/>
        </w:rPr>
        <w:t>）的热像图，热像图尺寸为</w:t>
      </w:r>
      <w:r w:rsidRPr="002B1D35">
        <w:rPr>
          <w:rFonts w:ascii="Times New Roman" w:hAnsi="Times New Roman"/>
          <w:sz w:val="24"/>
          <w:szCs w:val="24"/>
        </w:rPr>
        <w:t>K×L</w:t>
      </w:r>
      <w:r w:rsidRPr="002B1D35">
        <w:rPr>
          <w:rFonts w:ascii="Times New Roman" w:hAnsi="Times New Roman"/>
          <w:sz w:val="24"/>
          <w:szCs w:val="24"/>
        </w:rPr>
        <w:t>；画面的平均值按公式</w:t>
      </w:r>
      <w:r w:rsidRPr="002B1D35">
        <w:rPr>
          <w:rFonts w:ascii="Times New Roman" w:hAnsi="Times New Roman"/>
          <w:sz w:val="24"/>
          <w:szCs w:val="24"/>
        </w:rPr>
        <w:t>(1)</w:t>
      </w:r>
      <w:r w:rsidRPr="002B1D35">
        <w:rPr>
          <w:rFonts w:ascii="Times New Roman" w:hAnsi="Times New Roman"/>
          <w:sz w:val="24"/>
          <w:szCs w:val="24"/>
        </w:rPr>
        <w:t>计算：</w:t>
      </w:r>
    </w:p>
    <w:p w14:paraId="6DE46788" w14:textId="36D6E202" w:rsidR="009F0258" w:rsidRPr="002B1D35" w:rsidRDefault="00000000" w:rsidP="009F0258">
      <w:pPr>
        <w:pStyle w:val="af2"/>
        <w:ind w:left="440" w:firstLineChars="0" w:firstLine="0"/>
        <w:rPr>
          <w:rFonts w:ascii="Times New Roman" w:hAnsi="Times New Roman" w:hint="eastAsia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P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x=1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sup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y=1</m:t>
                      </m:r>
                    </m:sub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L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x,y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i</m:t>
                          </m:r>
                        </m:sup>
                      </m:sSubSup>
                    </m:e>
                  </m:nary>
                </m:e>
              </m:nary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K×L</m:t>
              </m:r>
            </m:den>
          </m:f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（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1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）</m:t>
          </m:r>
        </m:oMath>
      </m:oMathPara>
    </w:p>
    <w:p w14:paraId="6E64BC0C" w14:textId="77777777" w:rsidR="009F0258" w:rsidRPr="002B1D35" w:rsidRDefault="009F0258" w:rsidP="009F0258">
      <w:pPr>
        <w:pStyle w:val="af2"/>
        <w:ind w:left="440" w:firstLineChars="0" w:firstLine="0"/>
        <w:rPr>
          <w:rFonts w:ascii="Times New Roman" w:hAnsi="Times New Roman"/>
          <w:sz w:val="24"/>
          <w:szCs w:val="24"/>
        </w:rPr>
      </w:pPr>
      <w:r w:rsidRPr="002B1D35">
        <w:rPr>
          <w:rFonts w:ascii="Times New Roman" w:hAnsi="Times New Roman"/>
          <w:sz w:val="24"/>
          <w:szCs w:val="24"/>
        </w:rPr>
        <w:t>P</w:t>
      </w:r>
      <w:r w:rsidRPr="002B1D35">
        <w:rPr>
          <w:rFonts w:ascii="Times New Roman" w:hAnsi="Times New Roman"/>
          <w:sz w:val="24"/>
          <w:szCs w:val="24"/>
          <w:vertAlign w:val="superscript"/>
        </w:rPr>
        <w:t>i</w:t>
      </w:r>
      <w:r w:rsidRPr="002B1D35">
        <w:rPr>
          <w:rFonts w:ascii="Times New Roman" w:hAnsi="Times New Roman"/>
          <w:sz w:val="24"/>
          <w:szCs w:val="24"/>
        </w:rPr>
        <w:t>是</w:t>
      </w:r>
      <w:proofErr w:type="spellStart"/>
      <w:r w:rsidRPr="002B1D35">
        <w:rPr>
          <w:rFonts w:ascii="Times New Roman" w:hAnsi="Times New Roman"/>
          <w:sz w:val="24"/>
          <w:szCs w:val="24"/>
        </w:rPr>
        <w:t>i</w:t>
      </w:r>
      <w:proofErr w:type="spellEnd"/>
      <w:r w:rsidRPr="002B1D35">
        <w:rPr>
          <w:rFonts w:ascii="Times New Roman" w:hAnsi="Times New Roman"/>
          <w:sz w:val="24"/>
          <w:szCs w:val="24"/>
        </w:rPr>
        <w:t>帧画面的平均值；</w:t>
      </w:r>
    </w:p>
    <w:p w14:paraId="298F0B14" w14:textId="77777777" w:rsidR="009F0258" w:rsidRPr="002B1D35" w:rsidRDefault="009F0258" w:rsidP="009F0258">
      <w:pPr>
        <w:pStyle w:val="af2"/>
        <w:ind w:left="440" w:firstLineChars="0" w:firstLine="0"/>
        <w:rPr>
          <w:rFonts w:ascii="Times New Roman" w:hAnsi="Times New Roman"/>
          <w:sz w:val="24"/>
          <w:szCs w:val="24"/>
        </w:rPr>
      </w:pPr>
      <w:proofErr w:type="spellStart"/>
      <w:r w:rsidRPr="002B1D35">
        <w:rPr>
          <w:rFonts w:ascii="Times New Roman" w:hAnsi="Times New Roman"/>
          <w:sz w:val="24"/>
          <w:szCs w:val="24"/>
        </w:rPr>
        <w:t>P</w:t>
      </w:r>
      <w:r w:rsidRPr="002B1D35">
        <w:rPr>
          <w:rFonts w:ascii="Times New Roman" w:hAnsi="Times New Roman"/>
          <w:sz w:val="24"/>
          <w:szCs w:val="24"/>
          <w:vertAlign w:val="superscript"/>
        </w:rPr>
        <w:t>i</w:t>
      </w:r>
      <w:r w:rsidRPr="002B1D35">
        <w:rPr>
          <w:rFonts w:ascii="Times New Roman" w:hAnsi="Times New Roman"/>
          <w:sz w:val="24"/>
          <w:szCs w:val="24"/>
          <w:vertAlign w:val="subscript"/>
        </w:rPr>
        <w:t>x,y</w:t>
      </w:r>
      <w:proofErr w:type="spellEnd"/>
      <w:r w:rsidRPr="002B1D35">
        <w:rPr>
          <w:rFonts w:ascii="Times New Roman" w:hAnsi="Times New Roman"/>
          <w:sz w:val="24"/>
          <w:szCs w:val="24"/>
        </w:rPr>
        <w:t>是第</w:t>
      </w:r>
      <w:proofErr w:type="spellStart"/>
      <w:r w:rsidRPr="002B1D35">
        <w:rPr>
          <w:rFonts w:ascii="Times New Roman" w:hAnsi="Times New Roman"/>
          <w:sz w:val="24"/>
          <w:szCs w:val="24"/>
        </w:rPr>
        <w:t>i</w:t>
      </w:r>
      <w:proofErr w:type="spellEnd"/>
      <w:r w:rsidRPr="002B1D35">
        <w:rPr>
          <w:rFonts w:ascii="Times New Roman" w:hAnsi="Times New Roman"/>
          <w:sz w:val="24"/>
          <w:szCs w:val="24"/>
        </w:rPr>
        <w:t>帧画面像素</w:t>
      </w:r>
      <w:r w:rsidRPr="002B1D35">
        <w:rPr>
          <w:rFonts w:ascii="Times New Roman" w:hAnsi="Times New Roman"/>
          <w:sz w:val="24"/>
          <w:szCs w:val="24"/>
        </w:rPr>
        <w:t>(</w:t>
      </w:r>
      <w:proofErr w:type="spellStart"/>
      <w:r w:rsidRPr="002B1D35">
        <w:rPr>
          <w:rFonts w:ascii="Times New Roman" w:hAnsi="Times New Roman"/>
          <w:sz w:val="24"/>
          <w:szCs w:val="24"/>
        </w:rPr>
        <w:t>x,y</w:t>
      </w:r>
      <w:proofErr w:type="spellEnd"/>
      <w:r w:rsidRPr="002B1D35">
        <w:rPr>
          <w:rFonts w:ascii="Times New Roman" w:hAnsi="Times New Roman"/>
          <w:sz w:val="24"/>
          <w:szCs w:val="24"/>
        </w:rPr>
        <w:t>)</w:t>
      </w:r>
      <w:r w:rsidRPr="002B1D35">
        <w:rPr>
          <w:rFonts w:ascii="Times New Roman" w:hAnsi="Times New Roman"/>
          <w:sz w:val="24"/>
          <w:szCs w:val="24"/>
        </w:rPr>
        <w:t>的灰度值；</w:t>
      </w:r>
    </w:p>
    <w:p w14:paraId="6FA8B556" w14:textId="77777777" w:rsidR="009F0258" w:rsidRPr="002B1D35" w:rsidRDefault="009F0258" w:rsidP="009F0258">
      <w:pPr>
        <w:pStyle w:val="af2"/>
        <w:ind w:left="440" w:firstLineChars="0" w:firstLine="0"/>
        <w:rPr>
          <w:rFonts w:ascii="Times New Roman" w:hAnsi="Times New Roman"/>
          <w:sz w:val="24"/>
          <w:szCs w:val="24"/>
        </w:rPr>
      </w:pPr>
      <w:r w:rsidRPr="002B1D35">
        <w:rPr>
          <w:rFonts w:ascii="Times New Roman" w:hAnsi="Times New Roman"/>
          <w:sz w:val="24"/>
          <w:szCs w:val="24"/>
        </w:rPr>
        <w:t>噪声灰度的均方根的计算方法如公式</w:t>
      </w:r>
      <w:r w:rsidRPr="002B1D35">
        <w:rPr>
          <w:rFonts w:ascii="Times New Roman" w:hAnsi="Times New Roman"/>
          <w:sz w:val="24"/>
          <w:szCs w:val="24"/>
        </w:rPr>
        <w:t>(2)</w:t>
      </w:r>
      <w:r w:rsidRPr="002B1D35">
        <w:rPr>
          <w:rFonts w:ascii="Times New Roman" w:hAnsi="Times New Roman"/>
          <w:sz w:val="24"/>
          <w:szCs w:val="24"/>
        </w:rPr>
        <w:t>所示：</w:t>
      </w:r>
    </w:p>
    <w:p w14:paraId="3641917D" w14:textId="7818E9A5" w:rsidR="009F0258" w:rsidRPr="002B1D35" w:rsidRDefault="009F0258" w:rsidP="009F0258">
      <w:pPr>
        <w:pStyle w:val="af2"/>
        <w:ind w:left="440" w:firstLineChars="0" w:firstLine="0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den>
          </m:f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i=1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  <m:e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subSup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K</m:t>
                          </m:r>
                        </m:sup>
                        <m:e>
                          <m:nary>
                            <m:naryPr>
                              <m:chr m:val="∑"/>
                              <m:limLoc m:val="subSup"/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y=1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L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x,y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i</m:t>
                                          </m:r>
                                        </m:sup>
                                      </m:sSubSup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-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P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4"/>
                                              <w:szCs w:val="24"/>
                                            </w:rPr>
                                            <m:t>i</m:t>
                                          </m:r>
                                        </m:sup>
                                      </m:sSup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nary>
                        </m:e>
                      </m:nary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K×L</m:t>
                      </m:r>
                    </m:den>
                  </m:f>
                </m:e>
              </m:rad>
            </m:e>
          </m:nary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（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2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）</m:t>
          </m:r>
        </m:oMath>
      </m:oMathPara>
    </w:p>
    <w:p w14:paraId="0C773BF5" w14:textId="77777777" w:rsidR="009F0258" w:rsidRPr="002B1D35" w:rsidRDefault="009F0258" w:rsidP="009F0258">
      <w:pPr>
        <w:pStyle w:val="af2"/>
        <w:ind w:left="440" w:firstLineChars="0" w:firstLine="0"/>
        <w:rPr>
          <w:rFonts w:ascii="Times New Roman" w:hAnsi="Times New Roman"/>
          <w:sz w:val="24"/>
          <w:szCs w:val="24"/>
        </w:rPr>
      </w:pPr>
      <w:r w:rsidRPr="002B1D35">
        <w:rPr>
          <w:rFonts w:ascii="Times New Roman" w:hAnsi="Times New Roman"/>
          <w:sz w:val="24"/>
          <w:szCs w:val="24"/>
        </w:rPr>
        <w:t>其中</w:t>
      </w:r>
      <w:r w:rsidRPr="002B1D35">
        <w:rPr>
          <w:rFonts w:ascii="Times New Roman" w:hAnsi="Times New Roman"/>
          <w:i/>
          <w:iCs/>
          <w:sz w:val="24"/>
          <w:szCs w:val="24"/>
        </w:rPr>
        <w:t>n</w:t>
      </w:r>
      <w:r w:rsidRPr="002B1D35">
        <w:rPr>
          <w:rFonts w:ascii="Times New Roman" w:hAnsi="Times New Roman"/>
          <w:sz w:val="24"/>
          <w:szCs w:val="24"/>
        </w:rPr>
        <w:t>是在一段时间内获得的热像图的数量</w:t>
      </w:r>
    </w:p>
    <w:p w14:paraId="5543EDC9" w14:textId="77777777" w:rsidR="009F0258" w:rsidRPr="002B1D35" w:rsidRDefault="009F0258" w:rsidP="009F0258">
      <w:pPr>
        <w:pStyle w:val="af2"/>
        <w:numPr>
          <w:ilvl w:val="0"/>
          <w:numId w:val="4"/>
        </w:numPr>
        <w:autoSpaceDE/>
        <w:autoSpaceDN/>
        <w:adjustRightInd/>
        <w:ind w:firstLineChars="0"/>
        <w:textAlignment w:val="auto"/>
        <w:rPr>
          <w:rFonts w:ascii="Times New Roman" w:hAnsi="Times New Roman"/>
          <w:sz w:val="24"/>
          <w:szCs w:val="24"/>
        </w:rPr>
      </w:pPr>
      <w:r w:rsidRPr="002B1D35">
        <w:rPr>
          <w:rFonts w:ascii="Times New Roman" w:hAnsi="Times New Roman"/>
          <w:sz w:val="24"/>
          <w:szCs w:val="24"/>
        </w:rPr>
        <w:t>设置黑体温度为红外摄像机测量范围的中间温度点，调节黑体温差（通常为</w:t>
      </w:r>
      <w:r w:rsidRPr="002B1D35">
        <w:rPr>
          <w:rFonts w:ascii="Times New Roman" w:hAnsi="Times New Roman"/>
          <w:sz w:val="24"/>
          <w:szCs w:val="24"/>
        </w:rPr>
        <w:t>2℃</w:t>
      </w:r>
      <w:r w:rsidRPr="002B1D35">
        <w:rPr>
          <w:rFonts w:ascii="Times New Roman" w:hAnsi="Times New Roman"/>
          <w:sz w:val="24"/>
          <w:szCs w:val="24"/>
        </w:rPr>
        <w:t>），使目标至少占视场的</w:t>
      </w:r>
      <w:r w:rsidRPr="002B1D35">
        <w:rPr>
          <w:rFonts w:ascii="Times New Roman" w:hAnsi="Times New Roman"/>
          <w:sz w:val="24"/>
          <w:szCs w:val="24"/>
        </w:rPr>
        <w:t>10%</w:t>
      </w:r>
      <w:r w:rsidRPr="002B1D35">
        <w:rPr>
          <w:rFonts w:ascii="Times New Roman" w:hAnsi="Times New Roman"/>
          <w:sz w:val="24"/>
          <w:szCs w:val="24"/>
        </w:rPr>
        <w:t>，测量信号和噪声电压；</w:t>
      </w:r>
    </w:p>
    <w:p w14:paraId="2A06124F" w14:textId="77777777" w:rsidR="009F0258" w:rsidRPr="002B1D35" w:rsidRDefault="009F0258" w:rsidP="009F0258">
      <w:pPr>
        <w:pStyle w:val="af2"/>
        <w:numPr>
          <w:ilvl w:val="0"/>
          <w:numId w:val="4"/>
        </w:numPr>
        <w:autoSpaceDE/>
        <w:autoSpaceDN/>
        <w:adjustRightInd/>
        <w:ind w:firstLineChars="0"/>
        <w:textAlignment w:val="auto"/>
        <w:rPr>
          <w:rFonts w:ascii="Times New Roman" w:hAnsi="Times New Roman"/>
          <w:sz w:val="24"/>
          <w:szCs w:val="24"/>
        </w:rPr>
      </w:pPr>
      <w:r w:rsidRPr="002B1D35">
        <w:rPr>
          <w:rFonts w:ascii="Times New Roman" w:hAnsi="Times New Roman"/>
          <w:sz w:val="24"/>
          <w:szCs w:val="24"/>
        </w:rPr>
        <w:t>根据公式</w:t>
      </w:r>
      <w:r w:rsidRPr="002B1D35">
        <w:rPr>
          <w:rFonts w:ascii="Times New Roman" w:hAnsi="Times New Roman"/>
          <w:sz w:val="24"/>
          <w:szCs w:val="24"/>
        </w:rPr>
        <w:t>(3)</w:t>
      </w:r>
      <w:r w:rsidRPr="002B1D35">
        <w:rPr>
          <w:rFonts w:ascii="Times New Roman" w:hAnsi="Times New Roman"/>
          <w:sz w:val="24"/>
          <w:szCs w:val="24"/>
        </w:rPr>
        <w:t>计算</w:t>
      </w:r>
      <w:bookmarkStart w:id="1" w:name="_Hlk185971971"/>
      <w:r w:rsidRPr="002B1D35">
        <w:rPr>
          <w:rFonts w:ascii="Times New Roman" w:hAnsi="Times New Roman"/>
          <w:sz w:val="24"/>
          <w:szCs w:val="24"/>
        </w:rPr>
        <w:t>NETD</w:t>
      </w:r>
      <w:bookmarkEnd w:id="1"/>
      <w:r w:rsidRPr="002B1D35">
        <w:rPr>
          <w:rFonts w:ascii="Times New Roman" w:hAnsi="Times New Roman"/>
          <w:sz w:val="24"/>
          <w:szCs w:val="24"/>
        </w:rPr>
        <w:t>。</w:t>
      </w:r>
    </w:p>
    <w:p w14:paraId="45F935D1" w14:textId="3C71F808" w:rsidR="009F0258" w:rsidRPr="002B1D35" w:rsidRDefault="009F0258" w:rsidP="009F0258">
      <w:pPr>
        <w:pStyle w:val="af2"/>
        <w:ind w:left="440" w:firstLineChars="0" w:firstLine="0"/>
        <w:jc w:val="center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NE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∆T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n>
              </m:f>
            </m:den>
          </m:f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（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3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）</m:t>
          </m:r>
        </m:oMath>
      </m:oMathPara>
    </w:p>
    <w:p w14:paraId="049279F5" w14:textId="77777777" w:rsidR="009F0258" w:rsidRPr="002B1D35" w:rsidRDefault="009F0258" w:rsidP="009F0258">
      <w:pPr>
        <w:pStyle w:val="af2"/>
        <w:ind w:left="440" w:firstLineChars="0" w:firstLine="0"/>
        <w:rPr>
          <w:rFonts w:ascii="Times New Roman" w:hAnsi="Times New Roman"/>
          <w:i/>
          <w:iCs/>
          <w:sz w:val="24"/>
          <w:szCs w:val="24"/>
        </w:rPr>
      </w:pPr>
      <w:bookmarkStart w:id="2" w:name="_Hlk185971903"/>
      <w:r w:rsidRPr="002B1D35">
        <w:rPr>
          <w:rFonts w:ascii="Times New Roman" w:hAnsi="Times New Roman"/>
          <w:sz w:val="24"/>
          <w:szCs w:val="24"/>
        </w:rPr>
        <w:t>Δ</w:t>
      </w:r>
      <w:r w:rsidRPr="002B1D35">
        <w:rPr>
          <w:rFonts w:ascii="Times New Roman" w:hAnsi="Times New Roman"/>
          <w:i/>
          <w:iCs/>
          <w:sz w:val="24"/>
          <w:szCs w:val="24"/>
        </w:rPr>
        <w:t>T</w:t>
      </w:r>
      <w:bookmarkEnd w:id="2"/>
      <w:r w:rsidRPr="002B1D35">
        <w:rPr>
          <w:rFonts w:ascii="Times New Roman" w:hAnsi="Times New Roman"/>
          <w:sz w:val="24"/>
          <w:szCs w:val="24"/>
        </w:rPr>
        <w:t>为设定温度差（通常为</w:t>
      </w:r>
      <w:bookmarkStart w:id="3" w:name="_Hlk185971913"/>
      <w:r w:rsidRPr="002B1D35">
        <w:rPr>
          <w:rFonts w:ascii="Times New Roman" w:hAnsi="Times New Roman"/>
          <w:sz w:val="24"/>
          <w:szCs w:val="24"/>
        </w:rPr>
        <w:t>2℃</w:t>
      </w:r>
      <w:bookmarkEnd w:id="3"/>
      <w:r w:rsidRPr="002B1D35">
        <w:rPr>
          <w:rFonts w:ascii="Times New Roman" w:hAnsi="Times New Roman"/>
          <w:sz w:val="24"/>
          <w:szCs w:val="24"/>
        </w:rPr>
        <w:t>），若热成像输出处于饱和状态，则可以降低</w:t>
      </w:r>
      <w:r w:rsidRPr="002B1D35">
        <w:rPr>
          <w:rFonts w:ascii="Times New Roman" w:hAnsi="Times New Roman"/>
          <w:sz w:val="24"/>
          <w:szCs w:val="24"/>
        </w:rPr>
        <w:t>Δ</w:t>
      </w:r>
      <w:r w:rsidRPr="002B1D35">
        <w:rPr>
          <w:rFonts w:ascii="Times New Roman" w:hAnsi="Times New Roman"/>
          <w:i/>
          <w:iCs/>
          <w:sz w:val="24"/>
          <w:szCs w:val="24"/>
        </w:rPr>
        <w:t>T</w:t>
      </w:r>
      <w:r w:rsidRPr="002B1D35">
        <w:rPr>
          <w:rFonts w:ascii="Times New Roman" w:hAnsi="Times New Roman"/>
          <w:i/>
          <w:iCs/>
          <w:sz w:val="24"/>
          <w:szCs w:val="24"/>
        </w:rPr>
        <w:t>；</w:t>
      </w:r>
    </w:p>
    <w:p w14:paraId="025D561E" w14:textId="77777777" w:rsidR="009F0258" w:rsidRPr="002B1D35" w:rsidRDefault="009F0258" w:rsidP="009F0258">
      <w:pPr>
        <w:pStyle w:val="af2"/>
        <w:ind w:left="440" w:firstLineChars="0" w:firstLine="0"/>
        <w:rPr>
          <w:rFonts w:ascii="Times New Roman" w:hAnsi="Times New Roman"/>
          <w:sz w:val="24"/>
          <w:szCs w:val="24"/>
        </w:rPr>
      </w:pPr>
      <w:r w:rsidRPr="002B1D35">
        <w:rPr>
          <w:rFonts w:ascii="Times New Roman" w:hAnsi="Times New Roman"/>
          <w:sz w:val="24"/>
          <w:szCs w:val="24"/>
        </w:rPr>
        <w:t>S</w:t>
      </w:r>
      <w:r w:rsidRPr="002B1D35">
        <w:rPr>
          <w:rFonts w:ascii="Times New Roman" w:hAnsi="Times New Roman"/>
          <w:sz w:val="24"/>
          <w:szCs w:val="24"/>
        </w:rPr>
        <w:t>为信号的灰度值；</w:t>
      </w:r>
    </w:p>
    <w:p w14:paraId="600EAABA" w14:textId="5669D409" w:rsidR="009F0258" w:rsidRPr="002B1D35" w:rsidRDefault="009F0258" w:rsidP="009F0258">
      <w:pPr>
        <w:pStyle w:val="af2"/>
        <w:ind w:left="440" w:firstLineChars="0" w:firstLine="0"/>
        <w:rPr>
          <w:rFonts w:ascii="Times New Roman" w:hAnsi="Times New Roman"/>
          <w:sz w:val="24"/>
          <w:szCs w:val="24"/>
        </w:rPr>
      </w:pPr>
      <w:r w:rsidRPr="002B1D35">
        <w:rPr>
          <w:rFonts w:ascii="Times New Roman" w:hAnsi="Times New Roman"/>
          <w:sz w:val="24"/>
          <w:szCs w:val="24"/>
        </w:rPr>
        <w:t>N</w:t>
      </w:r>
      <w:r w:rsidRPr="002B1D35">
        <w:rPr>
          <w:rFonts w:ascii="Times New Roman" w:hAnsi="Times New Roman"/>
          <w:sz w:val="24"/>
          <w:szCs w:val="24"/>
        </w:rPr>
        <w:t>为噪声灰度的均方根值。</w:t>
      </w:r>
    </w:p>
    <w:p w14:paraId="3DA63078" w14:textId="77777777" w:rsidR="009F0258" w:rsidRPr="002B1D35" w:rsidRDefault="00C830A1" w:rsidP="003C24CC">
      <w:pPr>
        <w:spacing w:line="360" w:lineRule="auto"/>
        <w:textAlignment w:val="center"/>
        <w:rPr>
          <w:rFonts w:ascii="Times New Roman" w:hAnsi="Times New Roman"/>
          <w:b/>
          <w:bCs/>
          <w:noProof/>
          <w:sz w:val="24"/>
        </w:rPr>
      </w:pPr>
      <w:r w:rsidRPr="002B1D35">
        <w:rPr>
          <w:rFonts w:ascii="Times New Roman" w:hAnsi="Times New Roman"/>
          <w:b/>
          <w:bCs/>
          <w:noProof/>
          <w:sz w:val="24"/>
        </w:rPr>
        <w:t>校准结果：</w:t>
      </w:r>
    </w:p>
    <w:p w14:paraId="58FA1E49" w14:textId="526FC75D" w:rsidR="003C24CC" w:rsidRPr="002B1D35" w:rsidRDefault="009F0258" w:rsidP="003C24CC">
      <w:pPr>
        <w:spacing w:line="360" w:lineRule="auto"/>
        <w:textAlignment w:val="center"/>
        <w:rPr>
          <w:rFonts w:ascii="Times New Roman" w:hAnsi="Times New Roman"/>
          <w:sz w:val="24"/>
        </w:rPr>
      </w:pPr>
      <w:r w:rsidRPr="002B1D35">
        <w:rPr>
          <w:rFonts w:ascii="Times New Roman" w:hAnsi="Times New Roman"/>
          <w:noProof/>
          <w:sz w:val="24"/>
        </w:rPr>
        <w:t>信号灰度值</w:t>
      </w:r>
      <w:r w:rsidRPr="002B1D35">
        <w:rPr>
          <w:rFonts w:ascii="Times New Roman" w:hAnsi="Times New Roman"/>
          <w:noProof/>
          <w:sz w:val="24"/>
        </w:rPr>
        <w:t>S</w:t>
      </w:r>
      <w:r w:rsidRPr="002B1D35">
        <w:rPr>
          <w:rFonts w:ascii="Times New Roman" w:hAnsi="Times New Roman"/>
          <w:noProof/>
          <w:sz w:val="24"/>
        </w:rPr>
        <w:t>与噪声灰度值的均方根</w:t>
      </w:r>
      <w:r w:rsidRPr="002B1D35">
        <w:rPr>
          <w:rFonts w:ascii="Times New Roman" w:hAnsi="Times New Roman"/>
          <w:noProof/>
          <w:sz w:val="24"/>
        </w:rPr>
        <w:t>N</w:t>
      </w:r>
      <w:r w:rsidR="008B4968" w:rsidRPr="002B1D35">
        <w:rPr>
          <w:rFonts w:ascii="Times New Roman" w:hAnsi="Times New Roman"/>
          <w:noProof/>
          <w:sz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4"/>
        <w:gridCol w:w="2651"/>
        <w:gridCol w:w="2651"/>
      </w:tblGrid>
      <w:tr w:rsidR="00E37DAB" w:rsidRPr="002B1D35" w14:paraId="5A424852" w14:textId="6F5B0B7D" w:rsidTr="00AB3369">
        <w:trPr>
          <w:jc w:val="center"/>
        </w:trPr>
        <w:tc>
          <w:tcPr>
            <w:tcW w:w="2874" w:type="dxa"/>
            <w:noWrap/>
          </w:tcPr>
          <w:p w14:paraId="0E68C2B8" w14:textId="50961BE1" w:rsidR="00E37DAB" w:rsidRPr="002B1D35" w:rsidRDefault="00E37DAB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noProof/>
                <w:sz w:val="24"/>
              </w:rPr>
              <w:t>信号灰度值</w:t>
            </w:r>
            <w:r w:rsidRPr="002B1D35">
              <w:rPr>
                <w:rFonts w:ascii="Times New Roman" w:hAnsi="Times New Roman"/>
                <w:noProof/>
                <w:sz w:val="24"/>
              </w:rPr>
              <w:t>S</w:t>
            </w:r>
            <w:r w:rsidR="00000000">
              <w:rPr>
                <w:rFonts w:ascii="Times New Roman" w:hAnsi="Times New Roman"/>
                <w:noProof/>
                <w:sz w:val="24"/>
              </w:rPr>
              <w:pict w14:anchorId="2F2F395E">
                <v:rect id="_x0000_s2169" style="position:absolute;left:0;text-align:left;margin-left:0;margin-top:0;width:50pt;height:50pt;z-index:251684864;visibility:hidden;mso-wrap-distance-left:3.17492mm;mso-wrap-distance-right:3.17492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">
                  <v:path arrowok="t"/>
                </v:rect>
              </w:pict>
            </w:r>
            <w:r w:rsidR="00000000">
              <w:rPr>
                <w:rFonts w:ascii="Times New Roman" w:hAnsi="Times New Roman"/>
                <w:noProof/>
                <w:sz w:val="24"/>
              </w:rPr>
              <w:pict w14:anchorId="41B891BB">
                <v:rect id="_x0000_s2170" style="position:absolute;left:0;text-align:left;margin-left:0;margin-top:0;width:50pt;height:50pt;z-index:251685888;visibility:hidden;mso-wrap-distance-left:3.17494mm;mso-wrap-distance-right:3.17494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0y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E1wvTITAgAAIAQA&#10;AA4AAAAAAAAAAAAAAAAALgIAAGRycy9lMm9Eb2MueG1sUEsBAi0AFAAGAAgAAAAhAIlOEEnUAAAA&#10;BQEAAA8AAAAAAAAAAAAAAAAAbQQAAGRycy9kb3ducmV2LnhtbFBLBQYAAAAABAAEAPMAAABuBQAA&#10;AAA=&#10;">
                  <v:path arrowok="t"/>
                </v:rect>
              </w:pict>
            </w:r>
            <w:r w:rsidR="00000000">
              <w:rPr>
                <w:rFonts w:ascii="Times New Roman" w:hAnsi="Times New Roman"/>
                <w:sz w:val="24"/>
              </w:rPr>
              <w:pict w14:anchorId="60BB90D1">
                <v:rect id="_x0000_s2171" style="position:absolute;left:0;text-align:left;margin-left:0;margin-top:0;width:50pt;height:50pt;z-index:251686912;visibility:hidden;mso-position-horizontal-relative:text;mso-position-vertical-relative:text">
                  <v:path shadowok="f" o:extrusionok="f" strokeok="f" gradientshapeok="f" fillok="f"/>
                  <o:lock v:ext="edit" selection="t" shapetype="t"/>
                </v:rect>
              </w:pict>
            </w:r>
          </w:p>
        </w:tc>
        <w:tc>
          <w:tcPr>
            <w:tcW w:w="2651" w:type="dxa"/>
          </w:tcPr>
          <w:p w14:paraId="6402CB68" w14:textId="769B1614" w:rsidR="00E37DAB" w:rsidRPr="002B1D35" w:rsidRDefault="00E37DAB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sz w:val="24"/>
              </w:rPr>
              <w:t>噪声灰度值的均方根</w:t>
            </w:r>
            <w:r w:rsidRPr="002B1D35">
              <w:rPr>
                <w:rFonts w:ascii="Times New Roman" w:hAnsi="Times New Roman"/>
                <w:sz w:val="24"/>
              </w:rPr>
              <w:t>N</w:t>
            </w:r>
          </w:p>
        </w:tc>
        <w:tc>
          <w:tcPr>
            <w:tcW w:w="2651" w:type="dxa"/>
          </w:tcPr>
          <w:p w14:paraId="12D4BCF0" w14:textId="3883F328" w:rsidR="00E37DAB" w:rsidRPr="002B1D35" w:rsidRDefault="00E37DAB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sz w:val="24"/>
              </w:rPr>
              <w:t>NETD</w:t>
            </w:r>
            <w:r w:rsidR="00D40766" w:rsidRPr="002B1D35">
              <w:rPr>
                <w:rFonts w:ascii="Times New Roman" w:hAnsi="Times New Roman"/>
                <w:sz w:val="24"/>
              </w:rPr>
              <w:t>(K)</w:t>
            </w:r>
          </w:p>
        </w:tc>
      </w:tr>
      <w:tr w:rsidR="00E37DAB" w:rsidRPr="002B1D35" w14:paraId="1A30D242" w14:textId="066106DA" w:rsidTr="00AB3369">
        <w:trPr>
          <w:jc w:val="center"/>
        </w:trPr>
        <w:tc>
          <w:tcPr>
            <w:tcW w:w="2874" w:type="dxa"/>
            <w:noWrap/>
          </w:tcPr>
          <w:p w14:paraId="3BDD4F13" w14:textId="6F2D16A1" w:rsidR="00E37DAB" w:rsidRPr="002B1D35" w:rsidRDefault="00E37DAB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sz w:val="24"/>
              </w:rPr>
              <w:t>90.0361</w:t>
            </w:r>
          </w:p>
        </w:tc>
        <w:tc>
          <w:tcPr>
            <w:tcW w:w="2651" w:type="dxa"/>
          </w:tcPr>
          <w:p w14:paraId="342F6B36" w14:textId="0653DD13" w:rsidR="00E37DAB" w:rsidRPr="002B1D35" w:rsidRDefault="00E37DAB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sz w:val="24"/>
              </w:rPr>
              <w:t>4.48710</w:t>
            </w:r>
          </w:p>
        </w:tc>
        <w:tc>
          <w:tcPr>
            <w:tcW w:w="2651" w:type="dxa"/>
          </w:tcPr>
          <w:p w14:paraId="53508D7F" w14:textId="673DF8C2" w:rsidR="00E37DAB" w:rsidRPr="002B1D35" w:rsidRDefault="00E37DAB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sz w:val="24"/>
              </w:rPr>
              <w:t>0.04983</w:t>
            </w:r>
          </w:p>
        </w:tc>
      </w:tr>
      <w:tr w:rsidR="00E37DAB" w:rsidRPr="002B1D35" w14:paraId="17933AC1" w14:textId="545112BC" w:rsidTr="00AB3369">
        <w:trPr>
          <w:jc w:val="center"/>
        </w:trPr>
        <w:tc>
          <w:tcPr>
            <w:tcW w:w="2874" w:type="dxa"/>
            <w:noWrap/>
          </w:tcPr>
          <w:p w14:paraId="5DFEE712" w14:textId="1AD85641" w:rsidR="00E37DAB" w:rsidRPr="002B1D35" w:rsidRDefault="00E37DAB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sz w:val="24"/>
              </w:rPr>
              <w:t>90.3375</w:t>
            </w:r>
          </w:p>
        </w:tc>
        <w:tc>
          <w:tcPr>
            <w:tcW w:w="2651" w:type="dxa"/>
          </w:tcPr>
          <w:p w14:paraId="16F3871E" w14:textId="5C04E074" w:rsidR="00E37DAB" w:rsidRPr="002B1D35" w:rsidRDefault="00E37DAB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sz w:val="24"/>
              </w:rPr>
              <w:t>4.33497</w:t>
            </w:r>
          </w:p>
        </w:tc>
        <w:tc>
          <w:tcPr>
            <w:tcW w:w="2651" w:type="dxa"/>
          </w:tcPr>
          <w:p w14:paraId="454888B8" w14:textId="696886AB" w:rsidR="00E37DAB" w:rsidRPr="002B1D35" w:rsidRDefault="00E37DAB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sz w:val="24"/>
              </w:rPr>
              <w:t>0.04799</w:t>
            </w:r>
          </w:p>
        </w:tc>
      </w:tr>
      <w:tr w:rsidR="00E37DAB" w:rsidRPr="002B1D35" w14:paraId="76B17760" w14:textId="0AB1CD32" w:rsidTr="00AB3369">
        <w:trPr>
          <w:jc w:val="center"/>
        </w:trPr>
        <w:tc>
          <w:tcPr>
            <w:tcW w:w="2874" w:type="dxa"/>
            <w:noWrap/>
          </w:tcPr>
          <w:p w14:paraId="0641C214" w14:textId="77B8ADC8" w:rsidR="00E37DAB" w:rsidRPr="002B1D35" w:rsidRDefault="00D40766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sz w:val="24"/>
              </w:rPr>
              <w:t>89.7927</w:t>
            </w:r>
          </w:p>
        </w:tc>
        <w:tc>
          <w:tcPr>
            <w:tcW w:w="2651" w:type="dxa"/>
          </w:tcPr>
          <w:p w14:paraId="23BF2314" w14:textId="6F1B3B7B" w:rsidR="00E37DAB" w:rsidRPr="002B1D35" w:rsidRDefault="00D40766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sz w:val="24"/>
              </w:rPr>
              <w:t>4.32475</w:t>
            </w:r>
          </w:p>
        </w:tc>
        <w:tc>
          <w:tcPr>
            <w:tcW w:w="2651" w:type="dxa"/>
          </w:tcPr>
          <w:p w14:paraId="62199C2D" w14:textId="3B9A9B86" w:rsidR="00E37DAB" w:rsidRPr="002B1D35" w:rsidRDefault="00D40766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sz w:val="24"/>
              </w:rPr>
              <w:t>0.04816</w:t>
            </w:r>
          </w:p>
        </w:tc>
      </w:tr>
      <w:tr w:rsidR="00E37DAB" w:rsidRPr="002B1D35" w14:paraId="2A1BC137" w14:textId="0B896037" w:rsidTr="00AB3369">
        <w:trPr>
          <w:jc w:val="center"/>
        </w:trPr>
        <w:tc>
          <w:tcPr>
            <w:tcW w:w="2874" w:type="dxa"/>
            <w:noWrap/>
          </w:tcPr>
          <w:p w14:paraId="113D9829" w14:textId="7137E45F" w:rsidR="00E37DAB" w:rsidRPr="002B1D35" w:rsidRDefault="002915C1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sz w:val="24"/>
              </w:rPr>
              <w:t>89.9018</w:t>
            </w:r>
          </w:p>
        </w:tc>
        <w:tc>
          <w:tcPr>
            <w:tcW w:w="2651" w:type="dxa"/>
          </w:tcPr>
          <w:p w14:paraId="03032129" w14:textId="5F9B18B7" w:rsidR="00E37DAB" w:rsidRPr="002B1D35" w:rsidRDefault="002915C1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sz w:val="24"/>
              </w:rPr>
              <w:t>4.33786</w:t>
            </w:r>
          </w:p>
        </w:tc>
        <w:tc>
          <w:tcPr>
            <w:tcW w:w="2651" w:type="dxa"/>
          </w:tcPr>
          <w:p w14:paraId="303CC6BE" w14:textId="4703E664" w:rsidR="00E37DAB" w:rsidRPr="002B1D35" w:rsidRDefault="002915C1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sz w:val="24"/>
              </w:rPr>
              <w:t>0.04825</w:t>
            </w:r>
          </w:p>
        </w:tc>
      </w:tr>
      <w:tr w:rsidR="00E37DAB" w:rsidRPr="002B1D35" w14:paraId="44F9D035" w14:textId="26A139AC" w:rsidTr="00AB3369">
        <w:trPr>
          <w:jc w:val="center"/>
        </w:trPr>
        <w:tc>
          <w:tcPr>
            <w:tcW w:w="2874" w:type="dxa"/>
            <w:noWrap/>
          </w:tcPr>
          <w:p w14:paraId="05D031FA" w14:textId="0F0E075A" w:rsidR="00E37DAB" w:rsidRPr="002B1D35" w:rsidRDefault="002915C1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sz w:val="24"/>
              </w:rPr>
              <w:t>90.0483</w:t>
            </w:r>
          </w:p>
        </w:tc>
        <w:tc>
          <w:tcPr>
            <w:tcW w:w="2651" w:type="dxa"/>
          </w:tcPr>
          <w:p w14:paraId="1F1A09E1" w14:textId="712D0CDA" w:rsidR="00E37DAB" w:rsidRPr="002B1D35" w:rsidRDefault="002915C1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sz w:val="24"/>
              </w:rPr>
              <w:t>4.40978</w:t>
            </w:r>
          </w:p>
        </w:tc>
        <w:tc>
          <w:tcPr>
            <w:tcW w:w="2651" w:type="dxa"/>
          </w:tcPr>
          <w:p w14:paraId="122E3C60" w14:textId="229684EE" w:rsidR="00E37DAB" w:rsidRPr="002B1D35" w:rsidRDefault="002915C1" w:rsidP="00E37DAB">
            <w:pPr>
              <w:jc w:val="center"/>
              <w:rPr>
                <w:rFonts w:ascii="Times New Roman" w:hAnsi="Times New Roman"/>
                <w:sz w:val="24"/>
              </w:rPr>
            </w:pPr>
            <w:r w:rsidRPr="002B1D35">
              <w:rPr>
                <w:rFonts w:ascii="Times New Roman" w:hAnsi="Times New Roman"/>
                <w:sz w:val="24"/>
              </w:rPr>
              <w:t>0.04897</w:t>
            </w:r>
          </w:p>
        </w:tc>
      </w:tr>
    </w:tbl>
    <w:p w14:paraId="3C18DF3D" w14:textId="0143362B" w:rsidR="003C24CC" w:rsidRPr="002B1D35" w:rsidRDefault="009F0258" w:rsidP="003C24CC">
      <w:pPr>
        <w:textAlignment w:val="center"/>
        <w:rPr>
          <w:rFonts w:ascii="Times New Roman" w:hAnsi="Times New Roman"/>
          <w:sz w:val="24"/>
        </w:rPr>
      </w:pPr>
      <w:r w:rsidRPr="002B1D35">
        <w:rPr>
          <w:rFonts w:ascii="Times New Roman" w:hAnsi="Times New Roman"/>
          <w:sz w:val="24"/>
        </w:rPr>
        <w:lastRenderedPageBreak/>
        <w:t>设定温度差</w:t>
      </w:r>
      <w:r w:rsidRPr="002B1D35">
        <w:rPr>
          <w:rFonts w:ascii="Times New Roman" w:hAnsi="Times New Roman"/>
          <w:sz w:val="24"/>
          <w:szCs w:val="24"/>
        </w:rPr>
        <w:t>Δ</w:t>
      </w:r>
      <w:r w:rsidRPr="002B1D35">
        <w:rPr>
          <w:rFonts w:ascii="Times New Roman" w:hAnsi="Times New Roman"/>
          <w:i/>
          <w:iCs/>
          <w:sz w:val="24"/>
          <w:szCs w:val="24"/>
        </w:rPr>
        <w:t xml:space="preserve">T= </w:t>
      </w:r>
      <w:r w:rsidR="008B4968" w:rsidRPr="002B1D35">
        <w:rPr>
          <w:rFonts w:ascii="Times New Roman" w:hAnsi="Times New Roman"/>
          <w:sz w:val="24"/>
          <w:szCs w:val="24"/>
        </w:rPr>
        <w:t>1</w:t>
      </w:r>
      <w:r w:rsidRPr="002B1D35">
        <w:rPr>
          <w:rFonts w:ascii="Times New Roman" w:hAnsi="Times New Roman"/>
          <w:sz w:val="24"/>
          <w:szCs w:val="24"/>
        </w:rPr>
        <w:t>℃</w:t>
      </w:r>
    </w:p>
    <w:p w14:paraId="524B2632" w14:textId="32C1E5C7" w:rsidR="00557450" w:rsidRPr="002B1D35" w:rsidRDefault="003C24CC" w:rsidP="003C24CC">
      <w:pPr>
        <w:rPr>
          <w:rFonts w:ascii="Times New Roman" w:hAnsi="Times New Roman"/>
          <w:sz w:val="24"/>
          <w:szCs w:val="24"/>
        </w:rPr>
      </w:pPr>
      <w:r w:rsidRPr="002B1D35">
        <w:rPr>
          <w:rFonts w:ascii="Times New Roman" w:hAnsi="Times New Roman"/>
          <w:sz w:val="24"/>
        </w:rPr>
        <w:t>噪声等效温差</w:t>
      </w:r>
      <w:r w:rsidR="008B4968" w:rsidRPr="002B1D35">
        <w:rPr>
          <w:rFonts w:ascii="Times New Roman" w:hAnsi="Times New Roman"/>
          <w:sz w:val="24"/>
          <w:szCs w:val="24"/>
        </w:rPr>
        <w:t>NETD</w:t>
      </w:r>
      <w:r w:rsidR="008B4968" w:rsidRPr="002B1D35">
        <w:rPr>
          <w:rFonts w:ascii="Times New Roman" w:hAnsi="Times New Roman"/>
          <w:sz w:val="24"/>
          <w:szCs w:val="24"/>
        </w:rPr>
        <w:t>、</w:t>
      </w:r>
      <m:oMath>
        <m:r>
          <w:rPr>
            <w:rFonts w:ascii="Cambria Math" w:hAnsi="Cambria Math"/>
            <w:sz w:val="24"/>
            <w:szCs w:val="24"/>
          </w:rPr>
          <m:t>∆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NE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∆T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S/N</m:t>
            </m:r>
          </m:den>
        </m:f>
      </m:oMath>
    </w:p>
    <w:p w14:paraId="2805360A" w14:textId="77777777" w:rsidR="007C4CCF" w:rsidRPr="002B1D35" w:rsidRDefault="00000000" w:rsidP="00634217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pict w14:anchorId="00C35447">
          <v:rect id="_x0000_s2072" style="position:absolute;left:0;text-align:left;margin-left:0;margin-top:0;width:50pt;height:50pt;z-index:251661312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">
            <v:path arrowok="t"/>
          </v:rect>
        </w:pict>
      </w:r>
      <w:r>
        <w:rPr>
          <w:rFonts w:ascii="Times New Roman" w:eastAsiaTheme="minorEastAsia" w:hAnsi="Times New Roman"/>
          <w:b/>
          <w:sz w:val="28"/>
          <w:szCs w:val="28"/>
        </w:rPr>
        <w:pict w14:anchorId="6084CD41">
          <v:rect id="_x0000_s2073" style="position:absolute;left:0;text-align:left;margin-left:0;margin-top:0;width:50pt;height:50pt;z-index:251662336;visibility:hidden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0y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E1wvTITAgAAIAQA&#10;AA4AAAAAAAAAAAAAAAAALgIAAGRycy9lMm9Eb2MueG1sUEsBAi0AFAAGAAgAAAAhAIlOEEnUAAAA&#10;BQEAAA8AAAAAAAAAAAAAAAAAbQQAAGRycy9kb3ducmV2LnhtbFBLBQYAAAAABAAEAPMAAABuBQAA&#10;AAA=&#10;">
            <v:path arrowok="t"/>
          </v:rect>
        </w:pict>
      </w:r>
      <w:r>
        <w:rPr>
          <w:rFonts w:ascii="Times New Roman" w:eastAsiaTheme="minorEastAsia" w:hAnsi="Times New Roman"/>
          <w:b/>
          <w:sz w:val="28"/>
          <w:szCs w:val="28"/>
        </w:rPr>
        <w:pict w14:anchorId="61C32FEC">
          <v:rect id="_x0000_s2074" style="position:absolute;left:0;text-align:left;margin-left:0;margin-top:0;width:50pt;height:50pt;z-index:251663360;visibility:hidden">
            <v:path shadowok="f" o:extrusionok="f" strokeok="f" gradientshapeok="f" fillok="f"/>
            <o:lock v:ext="edit" selection="t" shapetype="t"/>
          </v:rect>
        </w:pict>
      </w:r>
      <w:r w:rsidR="00E12463" w:rsidRPr="002B1D35">
        <w:rPr>
          <w:rFonts w:ascii="Times New Roman" w:eastAsiaTheme="minorEastAsia" w:hAnsi="Times New Roman"/>
          <w:b/>
          <w:sz w:val="28"/>
          <w:szCs w:val="28"/>
        </w:rPr>
        <w:t>校准结果的不确定度评</w:t>
      </w:r>
      <w:r w:rsidR="007C4CCF" w:rsidRPr="002B1D35">
        <w:rPr>
          <w:rFonts w:ascii="Times New Roman" w:eastAsiaTheme="minorEastAsia" w:hAnsi="Times New Roman"/>
          <w:b/>
          <w:sz w:val="28"/>
          <w:szCs w:val="28"/>
        </w:rPr>
        <w:t>定</w:t>
      </w:r>
    </w:p>
    <w:p w14:paraId="6AF6EA5B" w14:textId="77777777" w:rsidR="007C4CCF" w:rsidRPr="002B1D35" w:rsidRDefault="007C4CCF" w:rsidP="007C4CCF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2B1D35">
        <w:rPr>
          <w:rFonts w:ascii="Times New Roman" w:hAnsi="Times New Roman"/>
          <w:sz w:val="24"/>
        </w:rPr>
        <w:t>采用黑体辐射</w:t>
      </w:r>
      <w:proofErr w:type="gramStart"/>
      <w:r w:rsidRPr="002B1D35">
        <w:rPr>
          <w:rFonts w:ascii="Times New Roman" w:hAnsi="Times New Roman"/>
          <w:sz w:val="24"/>
        </w:rPr>
        <w:t>源标准</w:t>
      </w:r>
      <w:proofErr w:type="gramEnd"/>
      <w:r w:rsidRPr="002B1D35">
        <w:rPr>
          <w:rFonts w:ascii="Times New Roman" w:hAnsi="Times New Roman"/>
          <w:sz w:val="24"/>
        </w:rPr>
        <w:t>器和刀口靶校准红外成像系统噪声等效温差</w:t>
      </w:r>
      <w:r w:rsidRPr="002B1D35">
        <w:rPr>
          <w:rFonts w:ascii="Times New Roman" w:hAnsi="Times New Roman"/>
          <w:sz w:val="24"/>
        </w:rPr>
        <w:t>NETD</w:t>
      </w:r>
      <w:r w:rsidRPr="002B1D35">
        <w:rPr>
          <w:rFonts w:ascii="Times New Roman" w:hAnsi="Times New Roman"/>
          <w:sz w:val="24"/>
        </w:rPr>
        <w:t>的测量结果不确定度评定分析。</w:t>
      </w:r>
    </w:p>
    <w:p w14:paraId="1D89A543" w14:textId="77777777" w:rsidR="007C4CCF" w:rsidRPr="002B1D35" w:rsidRDefault="007C4CCF" w:rsidP="007C4CCF">
      <w:pPr>
        <w:spacing w:line="360" w:lineRule="auto"/>
        <w:rPr>
          <w:rFonts w:ascii="Times New Roman" w:hAnsi="Times New Roman"/>
          <w:sz w:val="24"/>
        </w:rPr>
      </w:pPr>
      <w:r w:rsidRPr="002B1D35">
        <w:rPr>
          <w:rFonts w:ascii="Times New Roman" w:hAnsi="Times New Roman"/>
          <w:sz w:val="24"/>
        </w:rPr>
        <w:t xml:space="preserve">1 </w:t>
      </w:r>
      <w:r w:rsidRPr="002B1D35">
        <w:rPr>
          <w:rFonts w:ascii="Times New Roman" w:hAnsi="Times New Roman"/>
          <w:sz w:val="24"/>
        </w:rPr>
        <w:t>测量方法</w:t>
      </w:r>
    </w:p>
    <w:p w14:paraId="4495CD16" w14:textId="77777777" w:rsidR="007C4CCF" w:rsidRPr="002B1D35" w:rsidRDefault="007C4CCF" w:rsidP="007C4CCF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2B1D35">
        <w:rPr>
          <w:rFonts w:ascii="Times New Roman" w:hAnsi="Times New Roman"/>
          <w:sz w:val="24"/>
        </w:rPr>
        <w:t>按照本校准规范的要求和步骤，用黑体辐射源和刀口</w:t>
      </w:r>
      <w:proofErr w:type="gramStart"/>
      <w:r w:rsidRPr="002B1D35">
        <w:rPr>
          <w:rFonts w:ascii="Times New Roman" w:hAnsi="Times New Roman"/>
          <w:sz w:val="24"/>
        </w:rPr>
        <w:t>靶标准器校准</w:t>
      </w:r>
      <w:proofErr w:type="gramEnd"/>
      <w:r w:rsidRPr="002B1D35">
        <w:rPr>
          <w:rFonts w:ascii="Times New Roman" w:hAnsi="Times New Roman"/>
          <w:sz w:val="24"/>
        </w:rPr>
        <w:t>红外成像系统噪声等效温差</w:t>
      </w:r>
      <w:r w:rsidRPr="002B1D35">
        <w:rPr>
          <w:rFonts w:ascii="Times New Roman" w:hAnsi="Times New Roman"/>
          <w:sz w:val="24"/>
        </w:rPr>
        <w:t>NETD</w:t>
      </w:r>
      <w:r w:rsidRPr="002B1D35">
        <w:rPr>
          <w:rFonts w:ascii="Times New Roman" w:hAnsi="Times New Roman"/>
          <w:sz w:val="24"/>
        </w:rPr>
        <w:t>进行校准。</w:t>
      </w:r>
    </w:p>
    <w:p w14:paraId="41E9A55A" w14:textId="77777777" w:rsidR="007C4CCF" w:rsidRPr="002B1D35" w:rsidRDefault="007C4CCF" w:rsidP="007C4CCF">
      <w:pPr>
        <w:spacing w:line="360" w:lineRule="auto"/>
        <w:rPr>
          <w:rFonts w:ascii="Times New Roman" w:hAnsi="Times New Roman"/>
          <w:sz w:val="24"/>
        </w:rPr>
      </w:pPr>
      <w:r w:rsidRPr="002B1D35">
        <w:rPr>
          <w:rFonts w:ascii="Times New Roman" w:hAnsi="Times New Roman"/>
          <w:sz w:val="24"/>
        </w:rPr>
        <w:t xml:space="preserve">2 </w:t>
      </w:r>
      <w:r w:rsidRPr="002B1D35">
        <w:rPr>
          <w:rFonts w:ascii="Times New Roman" w:hAnsi="Times New Roman"/>
          <w:sz w:val="24"/>
        </w:rPr>
        <w:t>测量模型</w:t>
      </w:r>
    </w:p>
    <w:p w14:paraId="345E7F9A" w14:textId="7AD65A1C" w:rsidR="007C4CCF" w:rsidRPr="002B1D35" w:rsidRDefault="00000000" w:rsidP="00C521BD">
      <w:pPr>
        <w:spacing w:line="360" w:lineRule="auto"/>
        <w:ind w:right="48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color w:val="00B050"/>
          <w:sz w:val="24"/>
        </w:rPr>
        <w:pict w14:anchorId="181258F6">
          <v:rect id="_x0000_s2166" style="position:absolute;margin-left:0;margin-top:0;width:50pt;height:50pt;z-index:251680768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">
            <v:path arrowok="t"/>
          </v:rect>
        </w:pict>
      </w:r>
      <w:r w:rsidR="00C521BD" w:rsidRPr="002B1D35">
        <w:rPr>
          <w:rFonts w:ascii="Times New Roman" w:hAnsi="Times New Roman"/>
          <w:sz w:val="24"/>
        </w:rPr>
        <w:t>NETD</w:t>
      </w:r>
      <w:r w:rsidR="00C521BD" w:rsidRPr="002B1D35">
        <w:rPr>
          <w:rFonts w:ascii="Times New Roman" w:hAnsi="Times New Roman"/>
          <w:sz w:val="24"/>
        </w:rPr>
        <w:t>的校准公式为：</w:t>
      </w:r>
    </w:p>
    <w:p w14:paraId="153FEF36" w14:textId="77777777" w:rsidR="00C521BD" w:rsidRPr="002B1D35" w:rsidRDefault="00C521BD" w:rsidP="00C521BD">
      <w:pPr>
        <w:pStyle w:val="af2"/>
        <w:ind w:left="440" w:firstLineChars="0" w:firstLine="0"/>
        <w:jc w:val="center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NE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∆T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S/N</m:t>
              </m:r>
            </m:den>
          </m:f>
        </m:oMath>
      </m:oMathPara>
    </w:p>
    <w:p w14:paraId="0A2DA749" w14:textId="4DD3C255" w:rsidR="00C521BD" w:rsidRPr="002B1D35" w:rsidRDefault="00C521BD" w:rsidP="00C521BD">
      <w:pPr>
        <w:spacing w:line="360" w:lineRule="auto"/>
        <w:ind w:right="480"/>
        <w:rPr>
          <w:rFonts w:ascii="Times New Roman" w:hAnsi="Times New Roman"/>
          <w:sz w:val="24"/>
        </w:rPr>
      </w:pPr>
      <w:r w:rsidRPr="002B1D35">
        <w:rPr>
          <w:rFonts w:ascii="Times New Roman" w:hAnsi="Times New Roman"/>
          <w:sz w:val="24"/>
        </w:rPr>
        <w:t>Δ</w:t>
      </w:r>
      <w:r w:rsidRPr="002B1D35">
        <w:rPr>
          <w:rFonts w:ascii="Times New Roman" w:hAnsi="Times New Roman"/>
          <w:i/>
          <w:iCs/>
          <w:sz w:val="24"/>
        </w:rPr>
        <w:t>T</w:t>
      </w:r>
      <w:r w:rsidRPr="002B1D35">
        <w:rPr>
          <w:rFonts w:ascii="Times New Roman" w:hAnsi="Times New Roman"/>
          <w:sz w:val="24"/>
        </w:rPr>
        <w:t>为设定温度差（通常为</w:t>
      </w:r>
      <w:r w:rsidRPr="002B1D35">
        <w:rPr>
          <w:rFonts w:ascii="Times New Roman" w:hAnsi="Times New Roman"/>
          <w:sz w:val="24"/>
        </w:rPr>
        <w:t>2℃</w:t>
      </w:r>
      <w:r w:rsidRPr="002B1D35">
        <w:rPr>
          <w:rFonts w:ascii="Times New Roman" w:hAnsi="Times New Roman"/>
          <w:sz w:val="24"/>
        </w:rPr>
        <w:t>）；</w:t>
      </w:r>
    </w:p>
    <w:p w14:paraId="14774781" w14:textId="77777777" w:rsidR="00C521BD" w:rsidRPr="002B1D35" w:rsidRDefault="00C521BD" w:rsidP="00C521BD">
      <w:pPr>
        <w:spacing w:line="360" w:lineRule="auto"/>
        <w:ind w:right="480"/>
        <w:rPr>
          <w:rFonts w:ascii="Times New Roman" w:hAnsi="Times New Roman"/>
          <w:sz w:val="24"/>
        </w:rPr>
      </w:pPr>
      <w:r w:rsidRPr="002B1D35">
        <w:rPr>
          <w:rFonts w:ascii="Times New Roman" w:hAnsi="Times New Roman"/>
          <w:sz w:val="24"/>
        </w:rPr>
        <w:t>S</w:t>
      </w:r>
      <w:r w:rsidRPr="002B1D35">
        <w:rPr>
          <w:rFonts w:ascii="Times New Roman" w:hAnsi="Times New Roman"/>
          <w:sz w:val="24"/>
        </w:rPr>
        <w:t>为信号的灰度值；</w:t>
      </w:r>
    </w:p>
    <w:p w14:paraId="0EF3C1BF" w14:textId="3EFEEB3E" w:rsidR="00C521BD" w:rsidRPr="002B1D35" w:rsidRDefault="00C521BD" w:rsidP="00C521BD">
      <w:pPr>
        <w:spacing w:line="360" w:lineRule="auto"/>
        <w:ind w:right="480"/>
        <w:rPr>
          <w:rFonts w:ascii="Times New Roman" w:hAnsi="Times New Roman"/>
          <w:sz w:val="24"/>
        </w:rPr>
      </w:pPr>
      <w:r w:rsidRPr="002B1D35">
        <w:rPr>
          <w:rFonts w:ascii="Times New Roman" w:hAnsi="Times New Roman"/>
          <w:sz w:val="24"/>
        </w:rPr>
        <w:t>N</w:t>
      </w:r>
      <w:r w:rsidRPr="002B1D35">
        <w:rPr>
          <w:rFonts w:ascii="Times New Roman" w:hAnsi="Times New Roman"/>
          <w:sz w:val="24"/>
        </w:rPr>
        <w:t>为噪声灰度的均方根值。</w:t>
      </w:r>
    </w:p>
    <w:p w14:paraId="2851FF67" w14:textId="77777777" w:rsidR="007C4CCF" w:rsidRPr="002B1D35" w:rsidRDefault="00000000" w:rsidP="007C4CCF">
      <w:pPr>
        <w:spacing w:line="360" w:lineRule="auto"/>
        <w:textAlignment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kern w:val="2"/>
          <w:sz w:val="24"/>
        </w:rPr>
        <w:pict w14:anchorId="12EBA23F">
          <v:rect id="_x0000_s2168" style="position:absolute;margin-left:0;margin-top:0;width:50pt;height:50pt;z-index:251682816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zaX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L+rNpcTAgAAIAQA&#10;AA4AAAAAAAAAAAAAAAAALgIAAGRycy9lMm9Eb2MueG1sUEsBAi0AFAAGAAgAAAAhAIlOEEnUAAAA&#10;BQEAAA8AAAAAAAAAAAAAAAAAbQQAAGRycy9kb3ducmV2LnhtbFBLBQYAAAAABAAEAPMAAABuBQAA&#10;AAA=&#10;">
            <v:path arrowok="t"/>
          </v:rect>
        </w:pict>
      </w:r>
      <w:r w:rsidR="007C4CCF" w:rsidRPr="002B1D35">
        <w:rPr>
          <w:rFonts w:ascii="Times New Roman" w:hAnsi="Times New Roman"/>
          <w:sz w:val="24"/>
        </w:rPr>
        <w:t xml:space="preserve">3 </w:t>
      </w:r>
      <w:r w:rsidR="007C4CCF" w:rsidRPr="002B1D35">
        <w:rPr>
          <w:rFonts w:ascii="Times New Roman" w:hAnsi="Times New Roman"/>
          <w:sz w:val="24"/>
        </w:rPr>
        <w:t>影响校准结果的不确定度来源</w:t>
      </w:r>
    </w:p>
    <w:p w14:paraId="0B5C8D6C" w14:textId="33D73EC9" w:rsidR="00C521BD" w:rsidRPr="002B1D35" w:rsidRDefault="00C521BD" w:rsidP="00C521BD">
      <w:pPr>
        <w:pStyle w:val="af4"/>
        <w:numPr>
          <w:ilvl w:val="0"/>
          <w:numId w:val="5"/>
        </w:numPr>
      </w:pPr>
      <w:r w:rsidRPr="002B1D35">
        <w:t>校准装置测量信号灰度值引入的不确定度分量</w:t>
      </w:r>
      <w:r w:rsidRPr="002B1D35">
        <w:rPr>
          <w:position w:val="-10"/>
        </w:rPr>
        <w:object w:dxaOrig="240" w:dyaOrig="340" w14:anchorId="646B81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7pt" o:ole="">
            <v:imagedata r:id="rId8" o:title=""/>
          </v:shape>
          <o:OLEObject Type="Embed" ProgID="Equation.3" ShapeID="_x0000_i1025" DrawAspect="Content" ObjectID="_1796590782" r:id="rId9"/>
        </w:object>
      </w:r>
      <w:r w:rsidRPr="002B1D35">
        <w:t>；</w:t>
      </w:r>
    </w:p>
    <w:p w14:paraId="490A8684" w14:textId="7987B368" w:rsidR="00C521BD" w:rsidRPr="002B1D35" w:rsidRDefault="00C521BD" w:rsidP="00C521BD">
      <w:pPr>
        <w:pStyle w:val="af4"/>
        <w:numPr>
          <w:ilvl w:val="0"/>
          <w:numId w:val="5"/>
        </w:numPr>
      </w:pPr>
      <w:r w:rsidRPr="002B1D35">
        <w:t>校准装置测量噪声灰度的</w:t>
      </w:r>
      <w:proofErr w:type="gramStart"/>
      <w:r w:rsidRPr="002B1D35">
        <w:t>均方根值引入</w:t>
      </w:r>
      <w:proofErr w:type="gramEnd"/>
      <w:r w:rsidRPr="002B1D35">
        <w:t>的不确定度分量</w:t>
      </w:r>
      <w:r w:rsidRPr="002B1D35">
        <w:rPr>
          <w:i/>
          <w:iCs/>
        </w:rPr>
        <w:t>u</w:t>
      </w:r>
      <w:r w:rsidRPr="002B1D35">
        <w:rPr>
          <w:i/>
          <w:iCs/>
          <w:vertAlign w:val="subscript"/>
        </w:rPr>
        <w:t>2</w:t>
      </w:r>
      <w:r w:rsidRPr="002B1D35">
        <w:t>；</w:t>
      </w:r>
    </w:p>
    <w:p w14:paraId="5A768084" w14:textId="049DD3AB" w:rsidR="00C521BD" w:rsidRPr="002B1D35" w:rsidRDefault="00C521BD" w:rsidP="00C521BD">
      <w:pPr>
        <w:pStyle w:val="af4"/>
        <w:numPr>
          <w:ilvl w:val="0"/>
          <w:numId w:val="5"/>
        </w:numPr>
      </w:pPr>
      <w:r w:rsidRPr="002B1D35">
        <w:t>测量装置中黑体温度不稳定及非均匀性引入的不确定度</w:t>
      </w:r>
      <w:r w:rsidRPr="002B1D35">
        <w:rPr>
          <w:i/>
        </w:rPr>
        <w:t>u</w:t>
      </w:r>
      <w:r w:rsidRPr="002B1D35">
        <w:rPr>
          <w:i/>
          <w:vertAlign w:val="subscript"/>
        </w:rPr>
        <w:t>3</w:t>
      </w:r>
      <w:r w:rsidRPr="002B1D35">
        <w:rPr>
          <w:iCs/>
        </w:rPr>
        <w:t>；</w:t>
      </w:r>
    </w:p>
    <w:p w14:paraId="17CF290F" w14:textId="0A066011" w:rsidR="00D32FE1" w:rsidRPr="002B1D35" w:rsidRDefault="00C521BD" w:rsidP="007C4CCF">
      <w:pPr>
        <w:pStyle w:val="af4"/>
        <w:numPr>
          <w:ilvl w:val="0"/>
          <w:numId w:val="5"/>
        </w:numPr>
      </w:pPr>
      <w:r w:rsidRPr="002B1D35">
        <w:t>测量重复性引入的不确定度分量</w:t>
      </w:r>
      <w:r w:rsidRPr="002B1D35">
        <w:rPr>
          <w:i/>
        </w:rPr>
        <w:t>u</w:t>
      </w:r>
      <w:r w:rsidRPr="002B1D35">
        <w:rPr>
          <w:i/>
          <w:vertAlign w:val="subscript"/>
        </w:rPr>
        <w:t>4</w:t>
      </w:r>
      <w:r w:rsidRPr="002B1D35">
        <w:rPr>
          <w:i/>
        </w:rPr>
        <w:t>。</w:t>
      </w:r>
    </w:p>
    <w:p w14:paraId="0166E890" w14:textId="77777777" w:rsidR="007C4CCF" w:rsidRPr="002B1D35" w:rsidRDefault="007C4CCF" w:rsidP="007C4CCF">
      <w:pPr>
        <w:spacing w:line="360" w:lineRule="auto"/>
        <w:rPr>
          <w:rFonts w:ascii="Times New Roman" w:hAnsi="Times New Roman"/>
          <w:sz w:val="24"/>
        </w:rPr>
      </w:pPr>
      <w:r w:rsidRPr="002B1D35">
        <w:rPr>
          <w:rFonts w:ascii="Times New Roman" w:hAnsi="Times New Roman"/>
          <w:sz w:val="24"/>
        </w:rPr>
        <w:t xml:space="preserve">4 </w:t>
      </w:r>
      <w:r w:rsidRPr="002B1D35">
        <w:rPr>
          <w:rFonts w:ascii="Times New Roman" w:hAnsi="Times New Roman"/>
          <w:sz w:val="24"/>
        </w:rPr>
        <w:t>各不确定度分量的数值见表</w:t>
      </w:r>
      <w:r w:rsidRPr="002B1D35">
        <w:rPr>
          <w:rFonts w:ascii="Times New Roman" w:hAnsi="Times New Roman"/>
          <w:sz w:val="24"/>
        </w:rPr>
        <w:t>1</w:t>
      </w:r>
    </w:p>
    <w:p w14:paraId="63F4940F" w14:textId="77777777" w:rsidR="007C4CCF" w:rsidRPr="002B1D35" w:rsidRDefault="007C4CCF" w:rsidP="007C4CCF">
      <w:pPr>
        <w:spacing w:line="360" w:lineRule="auto"/>
        <w:jc w:val="center"/>
        <w:rPr>
          <w:rFonts w:ascii="Times New Roman" w:hAnsi="Times New Roman"/>
          <w:sz w:val="24"/>
        </w:rPr>
      </w:pPr>
      <w:r w:rsidRPr="002B1D35">
        <w:rPr>
          <w:rFonts w:ascii="Times New Roman" w:hAnsi="Times New Roman"/>
          <w:sz w:val="24"/>
        </w:rPr>
        <w:t>表</w:t>
      </w:r>
      <w:r w:rsidRPr="002B1D35">
        <w:rPr>
          <w:rFonts w:ascii="Times New Roman" w:hAnsi="Times New Roman"/>
          <w:sz w:val="24"/>
        </w:rPr>
        <w:t xml:space="preserve">1 </w:t>
      </w:r>
      <w:r w:rsidRPr="002B1D35">
        <w:rPr>
          <w:rFonts w:ascii="Times New Roman" w:hAnsi="Times New Roman"/>
          <w:sz w:val="24"/>
        </w:rPr>
        <w:t>红外成像系统噪声等效温差的不确定度分量表</w:t>
      </w:r>
    </w:p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709"/>
        <w:gridCol w:w="992"/>
        <w:gridCol w:w="709"/>
        <w:gridCol w:w="708"/>
        <w:gridCol w:w="810"/>
      </w:tblGrid>
      <w:tr w:rsidR="00C521BD" w:rsidRPr="002B1D35" w14:paraId="137BA493" w14:textId="77777777" w:rsidTr="00906972">
        <w:trPr>
          <w:jc w:val="center"/>
        </w:trPr>
        <w:tc>
          <w:tcPr>
            <w:tcW w:w="675" w:type="dxa"/>
            <w:vAlign w:val="center"/>
          </w:tcPr>
          <w:p w14:paraId="38E0E2AF" w14:textId="77777777" w:rsidR="007C4CCF" w:rsidRPr="002B1D35" w:rsidRDefault="007C4CCF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序号</w:t>
            </w:r>
          </w:p>
        </w:tc>
        <w:tc>
          <w:tcPr>
            <w:tcW w:w="3119" w:type="dxa"/>
            <w:vAlign w:val="center"/>
          </w:tcPr>
          <w:p w14:paraId="266533B6" w14:textId="77777777" w:rsidR="007C4CCF" w:rsidRPr="002B1D35" w:rsidRDefault="007C4CCF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不确定度来源</w:t>
            </w:r>
          </w:p>
        </w:tc>
        <w:tc>
          <w:tcPr>
            <w:tcW w:w="709" w:type="dxa"/>
            <w:vAlign w:val="center"/>
          </w:tcPr>
          <w:p w14:paraId="137D8252" w14:textId="77777777" w:rsidR="007C4CCF" w:rsidRPr="002B1D35" w:rsidRDefault="007C4CCF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类别</w:t>
            </w:r>
          </w:p>
        </w:tc>
        <w:tc>
          <w:tcPr>
            <w:tcW w:w="992" w:type="dxa"/>
            <w:vAlign w:val="center"/>
          </w:tcPr>
          <w:p w14:paraId="50FD35EA" w14:textId="0A9B41A1" w:rsidR="007C4CCF" w:rsidRPr="002B1D35" w:rsidRDefault="007C4CCF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数值</w:t>
            </w:r>
          </w:p>
        </w:tc>
        <w:tc>
          <w:tcPr>
            <w:tcW w:w="709" w:type="dxa"/>
            <w:vAlign w:val="center"/>
          </w:tcPr>
          <w:p w14:paraId="1D0A3FB5" w14:textId="77777777" w:rsidR="007C4CCF" w:rsidRPr="002B1D35" w:rsidRDefault="007C4CCF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分布</w:t>
            </w:r>
          </w:p>
        </w:tc>
        <w:tc>
          <w:tcPr>
            <w:tcW w:w="708" w:type="dxa"/>
            <w:vAlign w:val="center"/>
          </w:tcPr>
          <w:p w14:paraId="2D3AB33C" w14:textId="77777777" w:rsidR="007C4CCF" w:rsidRPr="002B1D35" w:rsidRDefault="007C4CCF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k</m:t>
                </m:r>
              </m:oMath>
            </m:oMathPara>
          </w:p>
        </w:tc>
        <w:tc>
          <w:tcPr>
            <w:tcW w:w="810" w:type="dxa"/>
            <w:vAlign w:val="center"/>
          </w:tcPr>
          <w:p w14:paraId="3FFACC47" w14:textId="77777777" w:rsidR="007C4CCF" w:rsidRPr="002B1D35" w:rsidRDefault="00000000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ri</m:t>
                    </m:r>
                  </m:sub>
                </m:sSub>
              </m:oMath>
            </m:oMathPara>
          </w:p>
        </w:tc>
      </w:tr>
      <w:tr w:rsidR="00C521BD" w:rsidRPr="002B1D35" w14:paraId="6D81262F" w14:textId="77777777" w:rsidTr="00906972">
        <w:trPr>
          <w:jc w:val="center"/>
        </w:trPr>
        <w:tc>
          <w:tcPr>
            <w:tcW w:w="675" w:type="dxa"/>
            <w:vAlign w:val="center"/>
          </w:tcPr>
          <w:p w14:paraId="09655AA5" w14:textId="77777777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19" w:type="dxa"/>
            <w:vAlign w:val="center"/>
          </w:tcPr>
          <w:p w14:paraId="61A9895E" w14:textId="7966792F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</w:rPr>
            </w:pPr>
            <w:r w:rsidRPr="002B1D35">
              <w:rPr>
                <w:rFonts w:ascii="Times New Roman" w:hAnsi="Times New Roman"/>
              </w:rPr>
              <w:t>校准装置测量信号灰度值不准</w:t>
            </w:r>
          </w:p>
        </w:tc>
        <w:tc>
          <w:tcPr>
            <w:tcW w:w="709" w:type="dxa"/>
            <w:vAlign w:val="center"/>
          </w:tcPr>
          <w:p w14:paraId="4007BDD4" w14:textId="54C059E7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B</w:t>
            </w:r>
            <w:r w:rsidRPr="002B1D35">
              <w:rPr>
                <w:rFonts w:ascii="Times New Roman" w:hAnsi="Times New Roman"/>
                <w:sz w:val="18"/>
                <w:szCs w:val="18"/>
              </w:rPr>
              <w:t>类</w:t>
            </w:r>
          </w:p>
        </w:tc>
        <w:tc>
          <w:tcPr>
            <w:tcW w:w="992" w:type="dxa"/>
            <w:vAlign w:val="center"/>
          </w:tcPr>
          <w:p w14:paraId="040A5053" w14:textId="6B3F11B0" w:rsidR="00C521BD" w:rsidRPr="002B1D35" w:rsidRDefault="00496A7F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0.002℃</w:t>
            </w:r>
          </w:p>
        </w:tc>
        <w:tc>
          <w:tcPr>
            <w:tcW w:w="709" w:type="dxa"/>
            <w:vAlign w:val="center"/>
          </w:tcPr>
          <w:p w14:paraId="1AB83F9F" w14:textId="7B02AE6D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正态</w:t>
            </w:r>
          </w:p>
        </w:tc>
        <w:tc>
          <w:tcPr>
            <w:tcW w:w="708" w:type="dxa"/>
            <w:vAlign w:val="center"/>
          </w:tcPr>
          <w:p w14:paraId="296D6478" w14:textId="1F8420CC" w:rsidR="00C521BD" w:rsidRPr="002B1D35" w:rsidRDefault="00A9484E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810" w:type="dxa"/>
            <w:vAlign w:val="center"/>
          </w:tcPr>
          <w:p w14:paraId="64B421CA" w14:textId="66022CEF" w:rsidR="00C521BD" w:rsidRPr="002B1D35" w:rsidRDefault="00A9484E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S</w:t>
            </w:r>
          </w:p>
        </w:tc>
      </w:tr>
      <w:tr w:rsidR="00C521BD" w:rsidRPr="002B1D35" w14:paraId="53FFB407" w14:textId="77777777" w:rsidTr="00906972">
        <w:trPr>
          <w:jc w:val="center"/>
        </w:trPr>
        <w:tc>
          <w:tcPr>
            <w:tcW w:w="675" w:type="dxa"/>
            <w:vAlign w:val="center"/>
          </w:tcPr>
          <w:p w14:paraId="0EA2D72F" w14:textId="77777777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19" w:type="dxa"/>
            <w:vAlign w:val="center"/>
          </w:tcPr>
          <w:p w14:paraId="7D62DB8C" w14:textId="35DB50CB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</w:rPr>
            </w:pPr>
            <w:r w:rsidRPr="002B1D35">
              <w:rPr>
                <w:rFonts w:ascii="Times New Roman" w:hAnsi="Times New Roman"/>
              </w:rPr>
              <w:t>测量噪声灰度</w:t>
            </w:r>
            <w:proofErr w:type="gramStart"/>
            <w:r w:rsidRPr="002B1D35">
              <w:rPr>
                <w:rFonts w:ascii="Times New Roman" w:hAnsi="Times New Roman"/>
              </w:rPr>
              <w:t>均方根值不准</w:t>
            </w:r>
            <w:proofErr w:type="gramEnd"/>
          </w:p>
        </w:tc>
        <w:tc>
          <w:tcPr>
            <w:tcW w:w="709" w:type="dxa"/>
            <w:vAlign w:val="center"/>
          </w:tcPr>
          <w:p w14:paraId="548D9633" w14:textId="19F2E191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B</w:t>
            </w:r>
            <w:r w:rsidRPr="002B1D35">
              <w:rPr>
                <w:rFonts w:ascii="Times New Roman" w:hAnsi="Times New Roman"/>
                <w:sz w:val="18"/>
                <w:szCs w:val="18"/>
              </w:rPr>
              <w:t>类</w:t>
            </w:r>
          </w:p>
        </w:tc>
        <w:tc>
          <w:tcPr>
            <w:tcW w:w="992" w:type="dxa"/>
            <w:vAlign w:val="center"/>
          </w:tcPr>
          <w:p w14:paraId="56C8049B" w14:textId="4CEC6AFC" w:rsidR="00C521BD" w:rsidRPr="002B1D35" w:rsidRDefault="00496A7F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0.0</w:t>
            </w:r>
            <w:r w:rsidR="00AE223C" w:rsidRPr="002B1D35">
              <w:rPr>
                <w:rFonts w:ascii="Times New Roman" w:hAnsi="Times New Roman"/>
                <w:sz w:val="18"/>
                <w:szCs w:val="18"/>
              </w:rPr>
              <w:t>10</w:t>
            </w:r>
            <w:r w:rsidRPr="002B1D35">
              <w:rPr>
                <w:rFonts w:ascii="Times New Roman" w:hAnsi="Times New Roman"/>
                <w:sz w:val="18"/>
                <w:szCs w:val="18"/>
              </w:rPr>
              <w:t>℃</w:t>
            </w:r>
          </w:p>
        </w:tc>
        <w:tc>
          <w:tcPr>
            <w:tcW w:w="709" w:type="dxa"/>
            <w:vAlign w:val="center"/>
          </w:tcPr>
          <w:p w14:paraId="5265A598" w14:textId="684378CD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正态</w:t>
            </w:r>
          </w:p>
        </w:tc>
        <w:tc>
          <w:tcPr>
            <w:tcW w:w="708" w:type="dxa"/>
            <w:vAlign w:val="center"/>
          </w:tcPr>
          <w:p w14:paraId="208E98A7" w14:textId="2AEAED4E" w:rsidR="00C521BD" w:rsidRPr="002B1D35" w:rsidRDefault="00A9484E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810" w:type="dxa"/>
            <w:vAlign w:val="center"/>
          </w:tcPr>
          <w:p w14:paraId="19830FBE" w14:textId="605CDFCA" w:rsidR="00C521BD" w:rsidRPr="002B1D35" w:rsidRDefault="00A9484E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N</w:t>
            </w:r>
          </w:p>
        </w:tc>
      </w:tr>
      <w:tr w:rsidR="00C521BD" w:rsidRPr="002B1D35" w14:paraId="54641070" w14:textId="77777777" w:rsidTr="00906972">
        <w:trPr>
          <w:jc w:val="center"/>
        </w:trPr>
        <w:tc>
          <w:tcPr>
            <w:tcW w:w="675" w:type="dxa"/>
            <w:vAlign w:val="center"/>
          </w:tcPr>
          <w:p w14:paraId="13AA5FBD" w14:textId="77777777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119" w:type="dxa"/>
            <w:vAlign w:val="center"/>
          </w:tcPr>
          <w:p w14:paraId="2CF530A9" w14:textId="6258BA68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</w:rPr>
            </w:pPr>
            <w:r w:rsidRPr="002B1D35">
              <w:rPr>
                <w:rFonts w:ascii="Times New Roman" w:hAnsi="Times New Roman"/>
              </w:rPr>
              <w:t>黑体温度不稳及非均匀性</w:t>
            </w:r>
          </w:p>
        </w:tc>
        <w:tc>
          <w:tcPr>
            <w:tcW w:w="709" w:type="dxa"/>
            <w:vAlign w:val="center"/>
          </w:tcPr>
          <w:p w14:paraId="5558894D" w14:textId="2760DC40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B</w:t>
            </w:r>
            <w:r w:rsidRPr="002B1D35">
              <w:rPr>
                <w:rFonts w:ascii="Times New Roman" w:hAnsi="Times New Roman"/>
                <w:sz w:val="18"/>
                <w:szCs w:val="18"/>
              </w:rPr>
              <w:t>类</w:t>
            </w:r>
          </w:p>
        </w:tc>
        <w:tc>
          <w:tcPr>
            <w:tcW w:w="992" w:type="dxa"/>
            <w:vAlign w:val="center"/>
          </w:tcPr>
          <w:p w14:paraId="40983ADF" w14:textId="5AD382D1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0.006℃</w:t>
            </w:r>
          </w:p>
        </w:tc>
        <w:tc>
          <w:tcPr>
            <w:tcW w:w="709" w:type="dxa"/>
            <w:vAlign w:val="center"/>
          </w:tcPr>
          <w:p w14:paraId="2B174612" w14:textId="77BF9F33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正态</w:t>
            </w:r>
          </w:p>
        </w:tc>
        <w:tc>
          <w:tcPr>
            <w:tcW w:w="708" w:type="dxa"/>
            <w:vAlign w:val="center"/>
          </w:tcPr>
          <w:p w14:paraId="36E7D7D6" w14:textId="119E8FD9" w:rsidR="00C521BD" w:rsidRPr="002B1D35" w:rsidRDefault="00A9484E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810" w:type="dxa"/>
            <w:vAlign w:val="center"/>
          </w:tcPr>
          <w:p w14:paraId="77500887" w14:textId="5C85943C" w:rsidR="00C521BD" w:rsidRPr="002B1D35" w:rsidRDefault="00A9484E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  <w:tr w:rsidR="00C521BD" w:rsidRPr="002B1D35" w14:paraId="786B9162" w14:textId="77777777" w:rsidTr="00906972">
        <w:trPr>
          <w:jc w:val="center"/>
        </w:trPr>
        <w:tc>
          <w:tcPr>
            <w:tcW w:w="675" w:type="dxa"/>
            <w:vAlign w:val="center"/>
          </w:tcPr>
          <w:p w14:paraId="1DD77A06" w14:textId="77777777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3119" w:type="dxa"/>
            <w:vAlign w:val="center"/>
          </w:tcPr>
          <w:p w14:paraId="7CC580EF" w14:textId="35B61C5D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</w:rPr>
            </w:pPr>
            <w:r w:rsidRPr="002B1D35">
              <w:rPr>
                <w:rFonts w:ascii="Times New Roman" w:hAnsi="Times New Roman"/>
              </w:rPr>
              <w:t>测量重复性</w:t>
            </w:r>
          </w:p>
        </w:tc>
        <w:tc>
          <w:tcPr>
            <w:tcW w:w="709" w:type="dxa"/>
            <w:vAlign w:val="center"/>
          </w:tcPr>
          <w:p w14:paraId="3FF04497" w14:textId="75C05A1C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A</w:t>
            </w:r>
            <w:r w:rsidRPr="002B1D35">
              <w:rPr>
                <w:rFonts w:ascii="Times New Roman" w:hAnsi="Times New Roman"/>
                <w:sz w:val="18"/>
                <w:szCs w:val="18"/>
              </w:rPr>
              <w:t>类</w:t>
            </w:r>
          </w:p>
        </w:tc>
        <w:tc>
          <w:tcPr>
            <w:tcW w:w="992" w:type="dxa"/>
            <w:vAlign w:val="center"/>
          </w:tcPr>
          <w:p w14:paraId="7F8420C1" w14:textId="32E80A80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0.003℃</w:t>
            </w:r>
          </w:p>
        </w:tc>
        <w:tc>
          <w:tcPr>
            <w:tcW w:w="709" w:type="dxa"/>
            <w:vAlign w:val="center"/>
          </w:tcPr>
          <w:p w14:paraId="0AE98C65" w14:textId="2AF5E54A" w:rsidR="00C521BD" w:rsidRPr="002B1D35" w:rsidRDefault="00C521BD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1D35">
              <w:rPr>
                <w:rFonts w:ascii="Times New Roman" w:hAnsi="Times New Roman"/>
                <w:sz w:val="18"/>
                <w:szCs w:val="18"/>
              </w:rPr>
              <w:t>正态</w:t>
            </w:r>
          </w:p>
        </w:tc>
        <w:tc>
          <w:tcPr>
            <w:tcW w:w="708" w:type="dxa"/>
            <w:vAlign w:val="center"/>
          </w:tcPr>
          <w:p w14:paraId="3CBBB0F8" w14:textId="0B012864" w:rsidR="00C521BD" w:rsidRPr="002B1D35" w:rsidRDefault="00A9484E" w:rsidP="007C4CCF">
            <w:pPr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</w:p>
        </w:tc>
        <w:tc>
          <w:tcPr>
            <w:tcW w:w="810" w:type="dxa"/>
            <w:vAlign w:val="center"/>
          </w:tcPr>
          <w:p w14:paraId="0780EF5E" w14:textId="64EFBF2A" w:rsidR="00C521BD" w:rsidRPr="002B1D35" w:rsidRDefault="00A9484E" w:rsidP="007C4CCF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</w:tr>
    </w:tbl>
    <w:p w14:paraId="784C6170" w14:textId="77777777" w:rsidR="007C4CCF" w:rsidRPr="002B1D35" w:rsidRDefault="007C4CCF" w:rsidP="007C4CCF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</w:p>
    <w:p w14:paraId="25430E5C" w14:textId="77777777" w:rsidR="007C4CCF" w:rsidRPr="002B1D35" w:rsidRDefault="007C4CCF" w:rsidP="00906972">
      <w:pPr>
        <w:spacing w:line="360" w:lineRule="auto"/>
        <w:rPr>
          <w:rFonts w:ascii="Times New Roman" w:hAnsi="Times New Roman"/>
          <w:sz w:val="24"/>
        </w:rPr>
      </w:pPr>
      <w:r w:rsidRPr="002B1D35">
        <w:rPr>
          <w:rFonts w:ascii="Times New Roman" w:hAnsi="Times New Roman"/>
          <w:sz w:val="24"/>
        </w:rPr>
        <w:t>由于各分量不相关，合成标准不确定度为：</w:t>
      </w:r>
    </w:p>
    <w:p w14:paraId="40FD4808" w14:textId="0C6C0976" w:rsidR="002B1D35" w:rsidRPr="002B1D35" w:rsidRDefault="002B1D35" w:rsidP="002B1D35">
      <w:pPr>
        <w:spacing w:line="348" w:lineRule="auto"/>
        <w:ind w:leftChars="200" w:left="400" w:firstLineChars="1000" w:firstLine="2000"/>
        <w:rPr>
          <w:rFonts w:ascii="Times New Roman" w:eastAsia="仿宋_GB2312" w:hAnsi="Times New Roman"/>
          <w:color w:val="000000"/>
        </w:rPr>
      </w:pPr>
      <w:r w:rsidRPr="002B1D35">
        <w:rPr>
          <w:rFonts w:ascii="Times New Roman" w:hAnsi="Times New Roman"/>
          <w:color w:val="000000"/>
          <w:position w:val="-12"/>
        </w:rPr>
        <w:object w:dxaOrig="2299" w:dyaOrig="440" w14:anchorId="4FC12CE1">
          <v:shape id="_x0000_i1026" type="#_x0000_t75" style="width:115pt;height:22pt" o:ole="">
            <v:imagedata r:id="rId10" o:title=""/>
          </v:shape>
          <o:OLEObject Type="Embed" ProgID="Equation.3" ShapeID="_x0000_i1026" DrawAspect="Content" ObjectID="_1796590783" r:id="rId11"/>
        </w:object>
      </w:r>
      <w:r w:rsidRPr="002B1D35">
        <w:rPr>
          <w:rFonts w:ascii="Times New Roman" w:hAnsi="Times New Roman"/>
          <w:color w:val="000000"/>
        </w:rPr>
        <w:t>=</w:t>
      </w:r>
      <w:r w:rsidRPr="002B1D35">
        <w:rPr>
          <w:rFonts w:ascii="Times New Roman" w:hAnsi="Times New Roman"/>
          <w:color w:val="000000"/>
          <w:sz w:val="24"/>
          <w:szCs w:val="24"/>
        </w:rPr>
        <w:t xml:space="preserve"> 0.0125℃</w:t>
      </w:r>
    </w:p>
    <w:p w14:paraId="7A01A12E" w14:textId="2C54A068" w:rsidR="00906972" w:rsidRPr="002B1D35" w:rsidRDefault="00906972" w:rsidP="00906972">
      <w:pPr>
        <w:pStyle w:val="af4"/>
      </w:pPr>
      <w:r w:rsidRPr="002B1D35">
        <w:t>在置信水平</w:t>
      </w:r>
      <w:r w:rsidRPr="002B1D35">
        <w:t>95%</w:t>
      </w:r>
      <w:r w:rsidRPr="002B1D35">
        <w:t>情况下，取</w:t>
      </w:r>
      <w:r w:rsidRPr="002B1D35">
        <w:rPr>
          <w:i/>
        </w:rPr>
        <w:t>k</w:t>
      </w:r>
      <w:r w:rsidRPr="002B1D35">
        <w:t>=2</w:t>
      </w:r>
      <w:r w:rsidRPr="002B1D35">
        <w:t>，</w:t>
      </w:r>
      <w:r w:rsidRPr="002B1D35">
        <w:rPr>
          <w:rStyle w:val="Char0"/>
          <w:rFonts w:ascii="Times New Roman" w:eastAsia="黑体"/>
        </w:rPr>
        <w:t>NETD</w:t>
      </w:r>
      <w:r w:rsidRPr="002B1D35">
        <w:t>扩展测量不确定度为：</w:t>
      </w:r>
      <w:r w:rsidRPr="002B1D35">
        <w:t xml:space="preserve"> </w:t>
      </w:r>
    </w:p>
    <w:p w14:paraId="18FE3E89" w14:textId="7C03B585" w:rsidR="00D32FE1" w:rsidRPr="002B1D35" w:rsidRDefault="00906972" w:rsidP="00906972">
      <w:pPr>
        <w:pStyle w:val="af7"/>
        <w:jc w:val="center"/>
        <w:rPr>
          <w:rFonts w:ascii="Times New Roman" w:hAnsi="Times New Roman"/>
        </w:rPr>
      </w:pPr>
      <w:r w:rsidRPr="002B1D35">
        <w:rPr>
          <w:rFonts w:ascii="Times New Roman" w:hAnsi="Times New Roman"/>
          <w:position w:val="-10"/>
        </w:rPr>
        <w:object w:dxaOrig="800" w:dyaOrig="340" w14:anchorId="3F9609C5">
          <v:shape id="_x0000_i1027" type="#_x0000_t75" style="width:40pt;height:17pt" o:ole="">
            <v:imagedata r:id="rId12" o:title=""/>
          </v:shape>
          <o:OLEObject Type="Embed" ProgID="Equation.3" ShapeID="_x0000_i1027" DrawAspect="Content" ObjectID="_1796590784" r:id="rId13"/>
        </w:object>
      </w:r>
      <w:r w:rsidRPr="002B1D35">
        <w:rPr>
          <w:rFonts w:ascii="Times New Roman" w:hAnsi="Times New Roman"/>
        </w:rPr>
        <w:t>= 0.025℃</w:t>
      </w:r>
    </w:p>
    <w:p w14:paraId="6CB1DFF7" w14:textId="77777777" w:rsidR="00FB41AA" w:rsidRPr="002B1D35" w:rsidRDefault="00E12463" w:rsidP="00634217">
      <w:pPr>
        <w:numPr>
          <w:ilvl w:val="0"/>
          <w:numId w:val="2"/>
        </w:numPr>
        <w:spacing w:beforeLines="50" w:before="12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 w:rsidRPr="002B1D35">
        <w:rPr>
          <w:rFonts w:ascii="Times New Roman" w:eastAsiaTheme="minorEastAsia" w:hAnsi="Times New Roman"/>
          <w:b/>
          <w:sz w:val="28"/>
          <w:szCs w:val="28"/>
        </w:rPr>
        <w:t>实验结论</w:t>
      </w:r>
    </w:p>
    <w:p w14:paraId="7EE9EA88" w14:textId="77777777" w:rsidR="00FB41AA" w:rsidRPr="002B1D35" w:rsidRDefault="00FF7F9C">
      <w:pPr>
        <w:autoSpaceDE/>
        <w:autoSpaceDN/>
        <w:adjustRightInd/>
        <w:spacing w:line="360" w:lineRule="auto"/>
        <w:ind w:left="284" w:firstLineChars="181" w:firstLine="434"/>
        <w:jc w:val="both"/>
        <w:textAlignment w:val="auto"/>
        <w:rPr>
          <w:rFonts w:ascii="Times New Roman" w:eastAsia="华文楷体" w:hAnsi="Times New Roman"/>
          <w:sz w:val="24"/>
          <w:szCs w:val="24"/>
        </w:rPr>
      </w:pPr>
      <w:r w:rsidRPr="002B1D35">
        <w:rPr>
          <w:rFonts w:ascii="Times New Roman" w:hAnsi="Times New Roman"/>
          <w:sz w:val="24"/>
          <w:szCs w:val="24"/>
        </w:rPr>
        <w:t>本实验严格按照校准规范中的校准方法执行，未出现有分歧性或模糊性的操作，具有可操作性；实验数据可靠。因此，本实验很好地验证了校准规范的可操作性和参数指标的合理性。</w:t>
      </w:r>
    </w:p>
    <w:p w14:paraId="6ED76182" w14:textId="77777777" w:rsidR="00FB41AA" w:rsidRDefault="00000000">
      <w:pPr>
        <w:spacing w:line="360" w:lineRule="auto"/>
        <w:jc w:val="right"/>
        <w:rPr>
          <w:sz w:val="24"/>
        </w:rPr>
      </w:pPr>
      <w:r>
        <w:rPr>
          <w:rFonts w:ascii="华文楷体" w:eastAsia="华文楷体" w:hAnsi="华文楷体"/>
          <w:noProof/>
          <w:szCs w:val="24"/>
        </w:rPr>
        <w:pict w14:anchorId="74BC0C4C">
          <v:line id="直线 2" o:spid="_x0000_s2050" style="position:absolute;left:0;text-align:left;z-index:251659264;visibility:visible" from="128.15pt,4.6pt" to="281.1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" strokeweight="1.25pt"/>
        </w:pict>
      </w:r>
    </w:p>
    <w:p w14:paraId="57C4AD0A" w14:textId="77777777" w:rsidR="00FB41AA" w:rsidRDefault="00FB41AA">
      <w:pPr>
        <w:pStyle w:val="a9"/>
        <w:spacing w:line="360" w:lineRule="auto"/>
      </w:pPr>
    </w:p>
    <w:sectPr w:rsidR="00FB41AA" w:rsidSect="004B4B03">
      <w:footerReference w:type="default" r:id="rId14"/>
      <w:pgSz w:w="12240" w:h="15840"/>
      <w:pgMar w:top="1440" w:right="1467" w:bottom="1440" w:left="1800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BA6BB" w14:textId="77777777" w:rsidR="005C09F8" w:rsidRDefault="005C09F8">
      <w:r>
        <w:separator/>
      </w:r>
    </w:p>
  </w:endnote>
  <w:endnote w:type="continuationSeparator" w:id="0">
    <w:p w14:paraId="4E4B31D1" w14:textId="77777777" w:rsidR="005C09F8" w:rsidRDefault="005C0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BFE33" w14:textId="77777777" w:rsidR="000350C4" w:rsidRDefault="000350C4">
    <w:pPr>
      <w:pStyle w:val="ae"/>
      <w:framePr w:wrap="around" w:vAnchor="text" w:hAnchor="margin" w:xAlign="center" w:y="1"/>
      <w:rPr>
        <w:rStyle w:val="af0"/>
      </w:rPr>
    </w:pPr>
  </w:p>
  <w:p w14:paraId="59B3D586" w14:textId="77777777" w:rsidR="000350C4" w:rsidRDefault="000350C4">
    <w:pPr>
      <w:pStyle w:val="ae"/>
      <w:framePr w:wrap="around" w:vAnchor="text" w:hAnchor="margin" w:xAlign="right" w:y="-32"/>
      <w:ind w:right="360"/>
      <w:rPr>
        <w:rStyle w:val="af0"/>
      </w:rPr>
    </w:pPr>
  </w:p>
  <w:p w14:paraId="63135E34" w14:textId="77777777" w:rsidR="000350C4" w:rsidRDefault="000350C4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AD1BD" w14:textId="77777777" w:rsidR="005C09F8" w:rsidRDefault="005C09F8">
      <w:r>
        <w:separator/>
      </w:r>
    </w:p>
  </w:footnote>
  <w:footnote w:type="continuationSeparator" w:id="0">
    <w:p w14:paraId="11D93531" w14:textId="77777777" w:rsidR="005C09F8" w:rsidRDefault="005C0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33BB0"/>
    <w:multiLevelType w:val="hybridMultilevel"/>
    <w:tmpl w:val="261C84A4"/>
    <w:lvl w:ilvl="0" w:tplc="04090019">
      <w:start w:val="1"/>
      <w:numFmt w:val="lowerLetter"/>
      <w:lvlText w:val="%1)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EA85489"/>
    <w:multiLevelType w:val="multilevel"/>
    <w:tmpl w:val="5D922956"/>
    <w:lvl w:ilvl="0">
      <w:start w:val="1"/>
      <w:numFmt w:val="chineseCountingThousand"/>
      <w:lvlText w:val="%1、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52681A3D"/>
    <w:multiLevelType w:val="hybridMultilevel"/>
    <w:tmpl w:val="9EE8D37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50A1E5F"/>
    <w:multiLevelType w:val="multilevel"/>
    <w:tmpl w:val="550A1E5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6F5D1B15"/>
    <w:multiLevelType w:val="multilevel"/>
    <w:tmpl w:val="6F5D1B15"/>
    <w:lvl w:ilvl="0">
      <w:start w:val="1"/>
      <w:numFmt w:val="upperLetter"/>
      <w:pStyle w:val="A"/>
      <w:lvlText w:val="附录%1"/>
      <w:lvlJc w:val="left"/>
      <w:pPr>
        <w:tabs>
          <w:tab w:val="left" w:pos="720"/>
        </w:tabs>
        <w:ind w:left="567" w:hanging="567"/>
      </w:pPr>
      <w:rPr>
        <w:rFonts w:eastAsia="宋体" w:hint="eastAsia"/>
        <w:b/>
        <w:i w:val="0"/>
        <w:sz w:val="24"/>
        <w:szCs w:val="24"/>
      </w:rPr>
    </w:lvl>
    <w:lvl w:ilvl="1">
      <w:start w:val="1"/>
      <w:numFmt w:val="decimal"/>
      <w:lvlText w:val="%1%2."/>
      <w:lvlJc w:val="left"/>
      <w:pPr>
        <w:tabs>
          <w:tab w:val="left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2">
      <w:start w:val="1"/>
      <w:numFmt w:val="decimal"/>
      <w:pStyle w:val="A3"/>
      <w:lvlText w:val="%1%2.%3."/>
      <w:lvlJc w:val="left"/>
      <w:pPr>
        <w:tabs>
          <w:tab w:val="left" w:pos="1004"/>
        </w:tabs>
        <w:ind w:left="567" w:hanging="283"/>
      </w:pPr>
      <w:rPr>
        <w:rFonts w:ascii="Times New Roman" w:eastAsia="宋体" w:hAnsi="Times New Roman" w:cs="Times New Roman" w:hint="default"/>
        <w:b w:val="0"/>
        <w:i w:val="0"/>
        <w:snapToGrid/>
        <w:kern w:val="21"/>
        <w:sz w:val="21"/>
        <w:szCs w:val="21"/>
      </w:rPr>
    </w:lvl>
    <w:lvl w:ilvl="3">
      <w:start w:val="1"/>
      <w:numFmt w:val="lowerLetter"/>
      <w:lvlText w:val="%4)"/>
      <w:lvlJc w:val="left"/>
      <w:pPr>
        <w:tabs>
          <w:tab w:val="left" w:pos="680"/>
        </w:tabs>
        <w:ind w:left="567" w:firstLine="0"/>
      </w:pPr>
      <w:rPr>
        <w:rFonts w:ascii="Times New Roman" w:eastAsia="宋体" w:hAnsi="Times New Roman" w:hint="default"/>
        <w:b w:val="0"/>
        <w:i w:val="0"/>
        <w:sz w:val="21"/>
        <w:szCs w:val="21"/>
        <w:vertAlign w:val="baseline"/>
      </w:rPr>
    </w:lvl>
    <w:lvl w:ilvl="4">
      <w:start w:val="1"/>
      <w:numFmt w:val="decimal"/>
      <w:lvlRestart w:val="0"/>
      <w:lvlText w:val="%3）"/>
      <w:lvlJc w:val="right"/>
      <w:pPr>
        <w:tabs>
          <w:tab w:val="left" w:pos="0"/>
        </w:tabs>
        <w:ind w:left="567" w:hanging="567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567" w:hanging="567"/>
      </w:pPr>
      <w:rPr>
        <w:rFonts w:hint="eastAsia"/>
      </w:rPr>
    </w:lvl>
  </w:abstractNum>
  <w:num w:numId="1" w16cid:durableId="856315616">
    <w:abstractNumId w:val="4"/>
  </w:num>
  <w:num w:numId="2" w16cid:durableId="1215311111">
    <w:abstractNumId w:val="1"/>
  </w:num>
  <w:num w:numId="3" w16cid:durableId="1892229093">
    <w:abstractNumId w:val="3"/>
  </w:num>
  <w:num w:numId="4" w16cid:durableId="1589004574">
    <w:abstractNumId w:val="2"/>
  </w:num>
  <w:num w:numId="5" w16cid:durableId="250820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rawingGridHorizontalSpacing w:val="100"/>
  <w:drawingGridVerticalSpacing w:val="120"/>
  <w:displayHorizontalDrawingGridEvery w:val="2"/>
  <w:noPunctuationKerning/>
  <w:characterSpacingControl w:val="doNotCompress"/>
  <w:hdrShapeDefaults>
    <o:shapedefaults v:ext="edit" spidmax="217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TZiMDA3YzNiYjNjYzgyNGYxYTZkYzE0NmMzYjhkODIifQ=="/>
  </w:docVars>
  <w:rsids>
    <w:rsidRoot w:val="003D3738"/>
    <w:rsid w:val="00014AEF"/>
    <w:rsid w:val="00015232"/>
    <w:rsid w:val="00016C9A"/>
    <w:rsid w:val="000178AA"/>
    <w:rsid w:val="000201AD"/>
    <w:rsid w:val="00021776"/>
    <w:rsid w:val="00025FDF"/>
    <w:rsid w:val="00033EED"/>
    <w:rsid w:val="000350C4"/>
    <w:rsid w:val="00044EF1"/>
    <w:rsid w:val="000469D8"/>
    <w:rsid w:val="00046F2B"/>
    <w:rsid w:val="00052D40"/>
    <w:rsid w:val="000530E7"/>
    <w:rsid w:val="000656A2"/>
    <w:rsid w:val="00065E91"/>
    <w:rsid w:val="00074784"/>
    <w:rsid w:val="00075A7A"/>
    <w:rsid w:val="00075AA8"/>
    <w:rsid w:val="00080983"/>
    <w:rsid w:val="000815CC"/>
    <w:rsid w:val="0008489F"/>
    <w:rsid w:val="00084C56"/>
    <w:rsid w:val="0008623F"/>
    <w:rsid w:val="0008687F"/>
    <w:rsid w:val="00086BBC"/>
    <w:rsid w:val="000873ED"/>
    <w:rsid w:val="00090EAB"/>
    <w:rsid w:val="00095C79"/>
    <w:rsid w:val="000A05AB"/>
    <w:rsid w:val="000A0BC1"/>
    <w:rsid w:val="000A1B6A"/>
    <w:rsid w:val="000B13E2"/>
    <w:rsid w:val="000B354A"/>
    <w:rsid w:val="000B6CB9"/>
    <w:rsid w:val="000C56FB"/>
    <w:rsid w:val="000C6557"/>
    <w:rsid w:val="000C6F7B"/>
    <w:rsid w:val="000C7698"/>
    <w:rsid w:val="000E0F7E"/>
    <w:rsid w:val="000E296A"/>
    <w:rsid w:val="00106E02"/>
    <w:rsid w:val="00111157"/>
    <w:rsid w:val="0011706C"/>
    <w:rsid w:val="00120F6C"/>
    <w:rsid w:val="001211A3"/>
    <w:rsid w:val="001233B6"/>
    <w:rsid w:val="00125942"/>
    <w:rsid w:val="00131AE3"/>
    <w:rsid w:val="00134273"/>
    <w:rsid w:val="00135ACD"/>
    <w:rsid w:val="00137B3A"/>
    <w:rsid w:val="0014721B"/>
    <w:rsid w:val="001504EC"/>
    <w:rsid w:val="00150D2F"/>
    <w:rsid w:val="001547B8"/>
    <w:rsid w:val="00156F53"/>
    <w:rsid w:val="001610FD"/>
    <w:rsid w:val="00174EC8"/>
    <w:rsid w:val="001824BC"/>
    <w:rsid w:val="001849A6"/>
    <w:rsid w:val="00184F54"/>
    <w:rsid w:val="00192A93"/>
    <w:rsid w:val="00193F88"/>
    <w:rsid w:val="001C07FC"/>
    <w:rsid w:val="001C57B5"/>
    <w:rsid w:val="001C5F64"/>
    <w:rsid w:val="001D380D"/>
    <w:rsid w:val="001D62F9"/>
    <w:rsid w:val="001E5F76"/>
    <w:rsid w:val="001E7E3F"/>
    <w:rsid w:val="001F2665"/>
    <w:rsid w:val="001F42E3"/>
    <w:rsid w:val="001F669E"/>
    <w:rsid w:val="00205B38"/>
    <w:rsid w:val="002073F7"/>
    <w:rsid w:val="002108A4"/>
    <w:rsid w:val="00213150"/>
    <w:rsid w:val="00216D61"/>
    <w:rsid w:val="002226B2"/>
    <w:rsid w:val="00231787"/>
    <w:rsid w:val="00250259"/>
    <w:rsid w:val="00267C5F"/>
    <w:rsid w:val="00270B8C"/>
    <w:rsid w:val="00283DE5"/>
    <w:rsid w:val="00290FB9"/>
    <w:rsid w:val="002915C1"/>
    <w:rsid w:val="00296256"/>
    <w:rsid w:val="002A2B63"/>
    <w:rsid w:val="002A62D2"/>
    <w:rsid w:val="002B1D35"/>
    <w:rsid w:val="002B363E"/>
    <w:rsid w:val="002C0667"/>
    <w:rsid w:val="002C330A"/>
    <w:rsid w:val="002D1002"/>
    <w:rsid w:val="002D527B"/>
    <w:rsid w:val="002E4177"/>
    <w:rsid w:val="002E4BFC"/>
    <w:rsid w:val="00302B26"/>
    <w:rsid w:val="00302E53"/>
    <w:rsid w:val="00305A5B"/>
    <w:rsid w:val="00305B96"/>
    <w:rsid w:val="003061A3"/>
    <w:rsid w:val="00311FBD"/>
    <w:rsid w:val="00322271"/>
    <w:rsid w:val="00324AA6"/>
    <w:rsid w:val="0033098E"/>
    <w:rsid w:val="003541A4"/>
    <w:rsid w:val="0035458F"/>
    <w:rsid w:val="003578BA"/>
    <w:rsid w:val="00363B18"/>
    <w:rsid w:val="00367F43"/>
    <w:rsid w:val="00373FAD"/>
    <w:rsid w:val="00374CD5"/>
    <w:rsid w:val="0037710E"/>
    <w:rsid w:val="00377CA7"/>
    <w:rsid w:val="0038254A"/>
    <w:rsid w:val="00387F50"/>
    <w:rsid w:val="00396147"/>
    <w:rsid w:val="00397E8D"/>
    <w:rsid w:val="003A0A51"/>
    <w:rsid w:val="003A1326"/>
    <w:rsid w:val="003A3FCA"/>
    <w:rsid w:val="003A53E9"/>
    <w:rsid w:val="003A6874"/>
    <w:rsid w:val="003C24CC"/>
    <w:rsid w:val="003C70A3"/>
    <w:rsid w:val="003D3243"/>
    <w:rsid w:val="003D3738"/>
    <w:rsid w:val="003D6081"/>
    <w:rsid w:val="003E2435"/>
    <w:rsid w:val="003F34AD"/>
    <w:rsid w:val="00414A27"/>
    <w:rsid w:val="00416314"/>
    <w:rsid w:val="00416568"/>
    <w:rsid w:val="00433DBD"/>
    <w:rsid w:val="00442398"/>
    <w:rsid w:val="00446AF9"/>
    <w:rsid w:val="00446BF4"/>
    <w:rsid w:val="004553DC"/>
    <w:rsid w:val="004612C4"/>
    <w:rsid w:val="00463001"/>
    <w:rsid w:val="00473BFA"/>
    <w:rsid w:val="00474432"/>
    <w:rsid w:val="0047457E"/>
    <w:rsid w:val="00474CC8"/>
    <w:rsid w:val="00475D9F"/>
    <w:rsid w:val="004800F0"/>
    <w:rsid w:val="004841B1"/>
    <w:rsid w:val="00486EE4"/>
    <w:rsid w:val="00490721"/>
    <w:rsid w:val="00492AA6"/>
    <w:rsid w:val="004933AB"/>
    <w:rsid w:val="004941B2"/>
    <w:rsid w:val="00494EB8"/>
    <w:rsid w:val="00495360"/>
    <w:rsid w:val="00496A7F"/>
    <w:rsid w:val="00497DD5"/>
    <w:rsid w:val="004B4B03"/>
    <w:rsid w:val="004C25FB"/>
    <w:rsid w:val="004C4D6C"/>
    <w:rsid w:val="004C5231"/>
    <w:rsid w:val="004D0020"/>
    <w:rsid w:val="004D6A71"/>
    <w:rsid w:val="004E0A43"/>
    <w:rsid w:val="004E193D"/>
    <w:rsid w:val="004E2977"/>
    <w:rsid w:val="004E2E4B"/>
    <w:rsid w:val="004E5275"/>
    <w:rsid w:val="004E7C96"/>
    <w:rsid w:val="004F154E"/>
    <w:rsid w:val="004F6924"/>
    <w:rsid w:val="00525709"/>
    <w:rsid w:val="0053657D"/>
    <w:rsid w:val="005401F4"/>
    <w:rsid w:val="0054023A"/>
    <w:rsid w:val="00557450"/>
    <w:rsid w:val="005611A3"/>
    <w:rsid w:val="00566068"/>
    <w:rsid w:val="00567812"/>
    <w:rsid w:val="0057038A"/>
    <w:rsid w:val="00570EB9"/>
    <w:rsid w:val="00574A89"/>
    <w:rsid w:val="00575017"/>
    <w:rsid w:val="0057736A"/>
    <w:rsid w:val="00587CF4"/>
    <w:rsid w:val="005936CE"/>
    <w:rsid w:val="005A4045"/>
    <w:rsid w:val="005B6446"/>
    <w:rsid w:val="005B6AB3"/>
    <w:rsid w:val="005B6BAA"/>
    <w:rsid w:val="005C09F8"/>
    <w:rsid w:val="005D17DC"/>
    <w:rsid w:val="005D7B30"/>
    <w:rsid w:val="005E5F5E"/>
    <w:rsid w:val="005F4AF4"/>
    <w:rsid w:val="00602DF0"/>
    <w:rsid w:val="00603D3C"/>
    <w:rsid w:val="00606C73"/>
    <w:rsid w:val="00611A5E"/>
    <w:rsid w:val="006133D7"/>
    <w:rsid w:val="00617450"/>
    <w:rsid w:val="00623564"/>
    <w:rsid w:val="00631EF8"/>
    <w:rsid w:val="00632BF3"/>
    <w:rsid w:val="00634217"/>
    <w:rsid w:val="0063428F"/>
    <w:rsid w:val="0063505B"/>
    <w:rsid w:val="00635897"/>
    <w:rsid w:val="00643E20"/>
    <w:rsid w:val="006531F7"/>
    <w:rsid w:val="00655412"/>
    <w:rsid w:val="00656894"/>
    <w:rsid w:val="00667A6D"/>
    <w:rsid w:val="00667EDE"/>
    <w:rsid w:val="00670F31"/>
    <w:rsid w:val="006748E0"/>
    <w:rsid w:val="006752D3"/>
    <w:rsid w:val="00675ADE"/>
    <w:rsid w:val="006778CD"/>
    <w:rsid w:val="00677E0C"/>
    <w:rsid w:val="006828D8"/>
    <w:rsid w:val="00683030"/>
    <w:rsid w:val="00693789"/>
    <w:rsid w:val="006B2D66"/>
    <w:rsid w:val="006B7739"/>
    <w:rsid w:val="006C33E7"/>
    <w:rsid w:val="006C563B"/>
    <w:rsid w:val="006C720C"/>
    <w:rsid w:val="006D2BC8"/>
    <w:rsid w:val="006E5CB9"/>
    <w:rsid w:val="006F0522"/>
    <w:rsid w:val="006F230F"/>
    <w:rsid w:val="006F7C7A"/>
    <w:rsid w:val="00701CC6"/>
    <w:rsid w:val="00701D68"/>
    <w:rsid w:val="00704A74"/>
    <w:rsid w:val="00707851"/>
    <w:rsid w:val="00731163"/>
    <w:rsid w:val="00732C10"/>
    <w:rsid w:val="00744F04"/>
    <w:rsid w:val="007470F6"/>
    <w:rsid w:val="00760A09"/>
    <w:rsid w:val="00761A6C"/>
    <w:rsid w:val="00762063"/>
    <w:rsid w:val="00763B3C"/>
    <w:rsid w:val="007658FD"/>
    <w:rsid w:val="007747CC"/>
    <w:rsid w:val="007759E7"/>
    <w:rsid w:val="007834C8"/>
    <w:rsid w:val="00783DC4"/>
    <w:rsid w:val="00786AD7"/>
    <w:rsid w:val="007A2705"/>
    <w:rsid w:val="007C4CCF"/>
    <w:rsid w:val="007C66D8"/>
    <w:rsid w:val="007D282E"/>
    <w:rsid w:val="007D4916"/>
    <w:rsid w:val="007E41DE"/>
    <w:rsid w:val="007E44CE"/>
    <w:rsid w:val="007E6E40"/>
    <w:rsid w:val="007F3E71"/>
    <w:rsid w:val="007F694D"/>
    <w:rsid w:val="00800A5A"/>
    <w:rsid w:val="00806145"/>
    <w:rsid w:val="0081093E"/>
    <w:rsid w:val="00812326"/>
    <w:rsid w:val="00817F40"/>
    <w:rsid w:val="00833FA4"/>
    <w:rsid w:val="00834DE4"/>
    <w:rsid w:val="00835C68"/>
    <w:rsid w:val="00837605"/>
    <w:rsid w:val="008452A2"/>
    <w:rsid w:val="0084572C"/>
    <w:rsid w:val="00846944"/>
    <w:rsid w:val="008477A0"/>
    <w:rsid w:val="00850E1F"/>
    <w:rsid w:val="00852DBD"/>
    <w:rsid w:val="00853683"/>
    <w:rsid w:val="00864665"/>
    <w:rsid w:val="00865536"/>
    <w:rsid w:val="008710DD"/>
    <w:rsid w:val="008712B5"/>
    <w:rsid w:val="00880411"/>
    <w:rsid w:val="00881814"/>
    <w:rsid w:val="0088252F"/>
    <w:rsid w:val="00892DCE"/>
    <w:rsid w:val="00894F46"/>
    <w:rsid w:val="008953D2"/>
    <w:rsid w:val="008A1D34"/>
    <w:rsid w:val="008A265A"/>
    <w:rsid w:val="008A5118"/>
    <w:rsid w:val="008B4968"/>
    <w:rsid w:val="008B5678"/>
    <w:rsid w:val="008B6923"/>
    <w:rsid w:val="008B6930"/>
    <w:rsid w:val="008C2A32"/>
    <w:rsid w:val="008D4C53"/>
    <w:rsid w:val="008D70D7"/>
    <w:rsid w:val="008E1ED1"/>
    <w:rsid w:val="008E288B"/>
    <w:rsid w:val="008E3EA4"/>
    <w:rsid w:val="008E6DE7"/>
    <w:rsid w:val="0090267E"/>
    <w:rsid w:val="00906972"/>
    <w:rsid w:val="0091392C"/>
    <w:rsid w:val="00913B7F"/>
    <w:rsid w:val="009251B5"/>
    <w:rsid w:val="009252E8"/>
    <w:rsid w:val="00927444"/>
    <w:rsid w:val="00936BB4"/>
    <w:rsid w:val="00946247"/>
    <w:rsid w:val="00962C5A"/>
    <w:rsid w:val="009754B9"/>
    <w:rsid w:val="00975A7E"/>
    <w:rsid w:val="00977030"/>
    <w:rsid w:val="00981E43"/>
    <w:rsid w:val="009953E4"/>
    <w:rsid w:val="009A0632"/>
    <w:rsid w:val="009B3147"/>
    <w:rsid w:val="009B7D2D"/>
    <w:rsid w:val="009C3078"/>
    <w:rsid w:val="009E3EBB"/>
    <w:rsid w:val="009E4481"/>
    <w:rsid w:val="009E5006"/>
    <w:rsid w:val="009F0258"/>
    <w:rsid w:val="00A10675"/>
    <w:rsid w:val="00A10E2C"/>
    <w:rsid w:val="00A1152F"/>
    <w:rsid w:val="00A1333D"/>
    <w:rsid w:val="00A14E74"/>
    <w:rsid w:val="00A15006"/>
    <w:rsid w:val="00A174EE"/>
    <w:rsid w:val="00A24277"/>
    <w:rsid w:val="00A24DD5"/>
    <w:rsid w:val="00A254FF"/>
    <w:rsid w:val="00A2705C"/>
    <w:rsid w:val="00A347DA"/>
    <w:rsid w:val="00A365F2"/>
    <w:rsid w:val="00A43E8E"/>
    <w:rsid w:val="00A54247"/>
    <w:rsid w:val="00A54D9D"/>
    <w:rsid w:val="00A656ED"/>
    <w:rsid w:val="00A700E9"/>
    <w:rsid w:val="00A72D9E"/>
    <w:rsid w:val="00A75D86"/>
    <w:rsid w:val="00A83855"/>
    <w:rsid w:val="00A85F7F"/>
    <w:rsid w:val="00A93310"/>
    <w:rsid w:val="00A9484E"/>
    <w:rsid w:val="00AA3B89"/>
    <w:rsid w:val="00AD4827"/>
    <w:rsid w:val="00AE223C"/>
    <w:rsid w:val="00AE4906"/>
    <w:rsid w:val="00AE7AFE"/>
    <w:rsid w:val="00AE7E0A"/>
    <w:rsid w:val="00AF5EA8"/>
    <w:rsid w:val="00AF7162"/>
    <w:rsid w:val="00B02200"/>
    <w:rsid w:val="00B04093"/>
    <w:rsid w:val="00B125AD"/>
    <w:rsid w:val="00B137F3"/>
    <w:rsid w:val="00B23223"/>
    <w:rsid w:val="00B23A89"/>
    <w:rsid w:val="00B40066"/>
    <w:rsid w:val="00B425A4"/>
    <w:rsid w:val="00B54A13"/>
    <w:rsid w:val="00B56782"/>
    <w:rsid w:val="00B5720D"/>
    <w:rsid w:val="00B605D2"/>
    <w:rsid w:val="00B73021"/>
    <w:rsid w:val="00B76438"/>
    <w:rsid w:val="00B801F7"/>
    <w:rsid w:val="00B84171"/>
    <w:rsid w:val="00B95E36"/>
    <w:rsid w:val="00BA02C0"/>
    <w:rsid w:val="00BB1512"/>
    <w:rsid w:val="00BB447E"/>
    <w:rsid w:val="00BB451C"/>
    <w:rsid w:val="00BB7478"/>
    <w:rsid w:val="00BB7CA0"/>
    <w:rsid w:val="00BC6FA1"/>
    <w:rsid w:val="00BC7042"/>
    <w:rsid w:val="00BD698E"/>
    <w:rsid w:val="00BE128A"/>
    <w:rsid w:val="00BE1FB5"/>
    <w:rsid w:val="00BE3BEE"/>
    <w:rsid w:val="00BE5C66"/>
    <w:rsid w:val="00BE61BA"/>
    <w:rsid w:val="00BF29CF"/>
    <w:rsid w:val="00C0078F"/>
    <w:rsid w:val="00C03D65"/>
    <w:rsid w:val="00C1036B"/>
    <w:rsid w:val="00C201EC"/>
    <w:rsid w:val="00C22AB2"/>
    <w:rsid w:val="00C245D7"/>
    <w:rsid w:val="00C405C4"/>
    <w:rsid w:val="00C46D3D"/>
    <w:rsid w:val="00C521BD"/>
    <w:rsid w:val="00C60017"/>
    <w:rsid w:val="00C7496B"/>
    <w:rsid w:val="00C830A1"/>
    <w:rsid w:val="00C842E3"/>
    <w:rsid w:val="00C862F5"/>
    <w:rsid w:val="00C86742"/>
    <w:rsid w:val="00CA3926"/>
    <w:rsid w:val="00CA3BF9"/>
    <w:rsid w:val="00CA46DF"/>
    <w:rsid w:val="00CB2242"/>
    <w:rsid w:val="00CD2AB0"/>
    <w:rsid w:val="00CD66DA"/>
    <w:rsid w:val="00CE1D46"/>
    <w:rsid w:val="00CE50BA"/>
    <w:rsid w:val="00CE61CE"/>
    <w:rsid w:val="00D0095B"/>
    <w:rsid w:val="00D00DD2"/>
    <w:rsid w:val="00D0253D"/>
    <w:rsid w:val="00D076D6"/>
    <w:rsid w:val="00D16FCA"/>
    <w:rsid w:val="00D24D52"/>
    <w:rsid w:val="00D32AA5"/>
    <w:rsid w:val="00D32FE1"/>
    <w:rsid w:val="00D34199"/>
    <w:rsid w:val="00D34290"/>
    <w:rsid w:val="00D36931"/>
    <w:rsid w:val="00D373BB"/>
    <w:rsid w:val="00D40766"/>
    <w:rsid w:val="00D42A81"/>
    <w:rsid w:val="00D42D10"/>
    <w:rsid w:val="00D42F3A"/>
    <w:rsid w:val="00D4453C"/>
    <w:rsid w:val="00D54DA8"/>
    <w:rsid w:val="00D55FCE"/>
    <w:rsid w:val="00D70030"/>
    <w:rsid w:val="00D70F29"/>
    <w:rsid w:val="00D81F6A"/>
    <w:rsid w:val="00D82EE0"/>
    <w:rsid w:val="00D900C5"/>
    <w:rsid w:val="00DA1F29"/>
    <w:rsid w:val="00DA3E56"/>
    <w:rsid w:val="00DA6B0C"/>
    <w:rsid w:val="00DA6ED9"/>
    <w:rsid w:val="00DB15BE"/>
    <w:rsid w:val="00DB6053"/>
    <w:rsid w:val="00DC4C22"/>
    <w:rsid w:val="00DE1379"/>
    <w:rsid w:val="00DF01DC"/>
    <w:rsid w:val="00E06FBD"/>
    <w:rsid w:val="00E1020F"/>
    <w:rsid w:val="00E1121B"/>
    <w:rsid w:val="00E12463"/>
    <w:rsid w:val="00E1451A"/>
    <w:rsid w:val="00E229F8"/>
    <w:rsid w:val="00E37785"/>
    <w:rsid w:val="00E37DAB"/>
    <w:rsid w:val="00E55BB6"/>
    <w:rsid w:val="00E620CD"/>
    <w:rsid w:val="00E62E31"/>
    <w:rsid w:val="00E810BC"/>
    <w:rsid w:val="00E95E3E"/>
    <w:rsid w:val="00EA075B"/>
    <w:rsid w:val="00EA38F5"/>
    <w:rsid w:val="00EA66BE"/>
    <w:rsid w:val="00EA7BB0"/>
    <w:rsid w:val="00EB0851"/>
    <w:rsid w:val="00EB6445"/>
    <w:rsid w:val="00EB69AA"/>
    <w:rsid w:val="00EB73EB"/>
    <w:rsid w:val="00EB7BB4"/>
    <w:rsid w:val="00EC2934"/>
    <w:rsid w:val="00EC4B0E"/>
    <w:rsid w:val="00ED0043"/>
    <w:rsid w:val="00ED2F1C"/>
    <w:rsid w:val="00ED72AC"/>
    <w:rsid w:val="00EE1BB4"/>
    <w:rsid w:val="00EE1D06"/>
    <w:rsid w:val="00EF7AEF"/>
    <w:rsid w:val="00F00933"/>
    <w:rsid w:val="00F03178"/>
    <w:rsid w:val="00F03DDA"/>
    <w:rsid w:val="00F0418F"/>
    <w:rsid w:val="00F06108"/>
    <w:rsid w:val="00F10F29"/>
    <w:rsid w:val="00F151A4"/>
    <w:rsid w:val="00F204FC"/>
    <w:rsid w:val="00F20F31"/>
    <w:rsid w:val="00F259F4"/>
    <w:rsid w:val="00F27B72"/>
    <w:rsid w:val="00F435A1"/>
    <w:rsid w:val="00F4718D"/>
    <w:rsid w:val="00F479D5"/>
    <w:rsid w:val="00F5383C"/>
    <w:rsid w:val="00F57A17"/>
    <w:rsid w:val="00F65006"/>
    <w:rsid w:val="00F6621E"/>
    <w:rsid w:val="00F84E1A"/>
    <w:rsid w:val="00F84F66"/>
    <w:rsid w:val="00F9266A"/>
    <w:rsid w:val="00F96A50"/>
    <w:rsid w:val="00FA4BCD"/>
    <w:rsid w:val="00FA55C0"/>
    <w:rsid w:val="00FA6B17"/>
    <w:rsid w:val="00FB25A5"/>
    <w:rsid w:val="00FB3E8A"/>
    <w:rsid w:val="00FB41AA"/>
    <w:rsid w:val="00FD1466"/>
    <w:rsid w:val="00FE19D3"/>
    <w:rsid w:val="00FE2A4C"/>
    <w:rsid w:val="00FE7C89"/>
    <w:rsid w:val="00FF0288"/>
    <w:rsid w:val="00FF02AE"/>
    <w:rsid w:val="00FF7F9C"/>
    <w:rsid w:val="01361A2B"/>
    <w:rsid w:val="04F14881"/>
    <w:rsid w:val="0A9521E2"/>
    <w:rsid w:val="0B3348DE"/>
    <w:rsid w:val="0B646265"/>
    <w:rsid w:val="0B9159CC"/>
    <w:rsid w:val="0C9E7C0B"/>
    <w:rsid w:val="0FCE4099"/>
    <w:rsid w:val="10E33C30"/>
    <w:rsid w:val="112F09FA"/>
    <w:rsid w:val="11BE73EE"/>
    <w:rsid w:val="12FC2B62"/>
    <w:rsid w:val="157B57FF"/>
    <w:rsid w:val="17BD5C5B"/>
    <w:rsid w:val="18244A9B"/>
    <w:rsid w:val="1E4F1D8E"/>
    <w:rsid w:val="204D5FEA"/>
    <w:rsid w:val="21716CB7"/>
    <w:rsid w:val="219A16D3"/>
    <w:rsid w:val="232050A1"/>
    <w:rsid w:val="2B2F6A18"/>
    <w:rsid w:val="2B3B6D23"/>
    <w:rsid w:val="2D3D249A"/>
    <w:rsid w:val="2E0423DE"/>
    <w:rsid w:val="309612E7"/>
    <w:rsid w:val="323A15E4"/>
    <w:rsid w:val="33970A31"/>
    <w:rsid w:val="353510CF"/>
    <w:rsid w:val="39FB23B8"/>
    <w:rsid w:val="3C7E52C9"/>
    <w:rsid w:val="41660AF0"/>
    <w:rsid w:val="443E6E04"/>
    <w:rsid w:val="45366DBD"/>
    <w:rsid w:val="456164D6"/>
    <w:rsid w:val="4BA206E8"/>
    <w:rsid w:val="52344B41"/>
    <w:rsid w:val="59011144"/>
    <w:rsid w:val="59016429"/>
    <w:rsid w:val="59A9664D"/>
    <w:rsid w:val="5FC627A0"/>
    <w:rsid w:val="625048C9"/>
    <w:rsid w:val="62CD073C"/>
    <w:rsid w:val="62FE04A2"/>
    <w:rsid w:val="66F638DA"/>
    <w:rsid w:val="67FD18B3"/>
    <w:rsid w:val="68B35AE5"/>
    <w:rsid w:val="691246B2"/>
    <w:rsid w:val="69B95123"/>
    <w:rsid w:val="6D0107FB"/>
    <w:rsid w:val="6D98317F"/>
    <w:rsid w:val="71E52F59"/>
    <w:rsid w:val="73721765"/>
    <w:rsid w:val="73B712CA"/>
    <w:rsid w:val="75AC4499"/>
    <w:rsid w:val="78404EF0"/>
    <w:rsid w:val="78A74CC3"/>
    <w:rsid w:val="78AF4B03"/>
    <w:rsid w:val="79AE3870"/>
    <w:rsid w:val="7F7D1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2" fillcolor="white">
      <v:fill color="white"/>
    </o:shapedefaults>
    <o:shapelayout v:ext="edit">
      <o:idmap v:ext="edit" data="2"/>
    </o:shapelayout>
  </w:shapeDefaults>
  <w:decimalSymbol w:val="."/>
  <w:listSeparator w:val=","/>
  <w14:docId w14:val="065E817A"/>
  <w15:docId w15:val="{4423B9CA-5E75-4104-8CFE-DEEFEF41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Indent 2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74CD5"/>
    <w:pPr>
      <w:widowControl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2">
    <w:name w:val="heading 2"/>
    <w:basedOn w:val="a0"/>
    <w:next w:val="a1"/>
    <w:qFormat/>
    <w:rsid w:val="00374CD5"/>
    <w:pPr>
      <w:autoSpaceDE/>
      <w:autoSpaceDN/>
      <w:spacing w:before="120" w:after="120" w:line="240" w:lineRule="atLeast"/>
      <w:outlineLvl w:val="1"/>
    </w:pPr>
    <w:rPr>
      <w:rFonts w:ascii="宋体" w:hAnsi="Times New Roman"/>
      <w:b/>
      <w:sz w:val="31"/>
    </w:rPr>
  </w:style>
  <w:style w:type="paragraph" w:styleId="3">
    <w:name w:val="heading 3"/>
    <w:basedOn w:val="a0"/>
    <w:next w:val="a1"/>
    <w:qFormat/>
    <w:rsid w:val="00374CD5"/>
    <w:pPr>
      <w:autoSpaceDE/>
      <w:autoSpaceDN/>
      <w:spacing w:before="120" w:after="120" w:line="240" w:lineRule="atLeast"/>
      <w:jc w:val="both"/>
      <w:outlineLvl w:val="2"/>
    </w:pPr>
    <w:rPr>
      <w:rFonts w:ascii="黑体" w:eastAsia="黑体" w:hAnsi="Times New Roman"/>
      <w:b/>
      <w:sz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1">
    <w:name w:val="Normal Indent"/>
    <w:basedOn w:val="a0"/>
    <w:qFormat/>
    <w:rsid w:val="00374CD5"/>
    <w:pPr>
      <w:ind w:firstLine="420"/>
    </w:pPr>
  </w:style>
  <w:style w:type="paragraph" w:styleId="a6">
    <w:name w:val="Document Map"/>
    <w:basedOn w:val="a0"/>
    <w:link w:val="a7"/>
    <w:qFormat/>
    <w:rsid w:val="00374CD5"/>
    <w:pPr>
      <w:autoSpaceDE/>
      <w:autoSpaceDN/>
      <w:adjustRightInd/>
      <w:jc w:val="both"/>
      <w:textAlignment w:val="auto"/>
    </w:pPr>
    <w:rPr>
      <w:rFonts w:ascii="宋体" w:hAnsi="Times New Roman"/>
      <w:kern w:val="2"/>
      <w:sz w:val="18"/>
      <w:szCs w:val="18"/>
    </w:rPr>
  </w:style>
  <w:style w:type="paragraph" w:styleId="a8">
    <w:name w:val="Body Text"/>
    <w:basedOn w:val="a0"/>
    <w:qFormat/>
    <w:rsid w:val="00374CD5"/>
    <w:pPr>
      <w:widowControl/>
      <w:tabs>
        <w:tab w:val="left" w:pos="0"/>
      </w:tabs>
      <w:textAlignment w:val="bottom"/>
    </w:pPr>
    <w:rPr>
      <w:sz w:val="24"/>
    </w:rPr>
  </w:style>
  <w:style w:type="paragraph" w:styleId="a9">
    <w:name w:val="Body Text Indent"/>
    <w:basedOn w:val="a0"/>
    <w:qFormat/>
    <w:rsid w:val="00374CD5"/>
    <w:pPr>
      <w:widowControl/>
      <w:tabs>
        <w:tab w:val="left" w:pos="0"/>
      </w:tabs>
      <w:ind w:firstLine="600"/>
      <w:jc w:val="both"/>
      <w:textAlignment w:val="bottom"/>
    </w:pPr>
    <w:rPr>
      <w:sz w:val="24"/>
    </w:rPr>
  </w:style>
  <w:style w:type="paragraph" w:styleId="aa">
    <w:name w:val="Plain Text"/>
    <w:basedOn w:val="a0"/>
    <w:qFormat/>
    <w:rsid w:val="00374CD5"/>
    <w:rPr>
      <w:rFonts w:ascii="宋体" w:hAnsi="Courier New" w:cs="Courier New"/>
      <w:sz w:val="21"/>
      <w:szCs w:val="21"/>
    </w:rPr>
  </w:style>
  <w:style w:type="paragraph" w:styleId="ab">
    <w:name w:val="Date"/>
    <w:basedOn w:val="a0"/>
    <w:next w:val="a0"/>
    <w:link w:val="ac"/>
    <w:qFormat/>
    <w:rsid w:val="00374CD5"/>
    <w:pPr>
      <w:jc w:val="both"/>
    </w:pPr>
    <w:rPr>
      <w:b/>
      <w:sz w:val="28"/>
    </w:rPr>
  </w:style>
  <w:style w:type="paragraph" w:styleId="20">
    <w:name w:val="Body Text Indent 2"/>
    <w:basedOn w:val="a0"/>
    <w:qFormat/>
    <w:rsid w:val="00374CD5"/>
    <w:pPr>
      <w:widowControl/>
      <w:tabs>
        <w:tab w:val="left" w:pos="0"/>
      </w:tabs>
      <w:ind w:firstLine="840"/>
      <w:jc w:val="both"/>
      <w:textAlignment w:val="bottom"/>
    </w:pPr>
    <w:rPr>
      <w:sz w:val="24"/>
    </w:rPr>
  </w:style>
  <w:style w:type="paragraph" w:styleId="ad">
    <w:name w:val="Balloon Text"/>
    <w:basedOn w:val="a0"/>
    <w:semiHidden/>
    <w:qFormat/>
    <w:rsid w:val="00374CD5"/>
    <w:rPr>
      <w:sz w:val="18"/>
      <w:szCs w:val="18"/>
    </w:rPr>
  </w:style>
  <w:style w:type="paragraph" w:styleId="ae">
    <w:name w:val="footer"/>
    <w:basedOn w:val="a0"/>
    <w:qFormat/>
    <w:rsid w:val="00374CD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f">
    <w:name w:val="header"/>
    <w:basedOn w:val="a0"/>
    <w:qFormat/>
    <w:rsid w:val="00374C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f0">
    <w:name w:val="page number"/>
    <w:basedOn w:val="a2"/>
    <w:qFormat/>
    <w:rsid w:val="00374CD5"/>
  </w:style>
  <w:style w:type="paragraph" w:customStyle="1" w:styleId="Print-FromToSubjectDate">
    <w:name w:val="Print- From: To: Subject: Date:"/>
    <w:basedOn w:val="a0"/>
    <w:qFormat/>
    <w:rsid w:val="00374CD5"/>
    <w:pPr>
      <w:pBdr>
        <w:left w:val="single" w:sz="18" w:space="1" w:color="auto"/>
      </w:pBdr>
    </w:pPr>
  </w:style>
  <w:style w:type="paragraph" w:customStyle="1" w:styleId="Print-ReverseHeader">
    <w:name w:val="Print- Reverse Header"/>
    <w:basedOn w:val="a0"/>
    <w:next w:val="Print-FromToSubjectDate"/>
    <w:qFormat/>
    <w:rsid w:val="00374CD5"/>
    <w:pPr>
      <w:pBdr>
        <w:left w:val="single" w:sz="18" w:space="1" w:color="auto"/>
      </w:pBdr>
    </w:pPr>
    <w:rPr>
      <w:b/>
      <w:sz w:val="22"/>
    </w:rPr>
  </w:style>
  <w:style w:type="paragraph" w:customStyle="1" w:styleId="ReplyForwardHeaders">
    <w:name w:val="Reply/Forward Headers"/>
    <w:basedOn w:val="a0"/>
    <w:next w:val="ReplyForwardToFromDate"/>
    <w:qFormat/>
    <w:rsid w:val="00374CD5"/>
    <w:pPr>
      <w:pBdr>
        <w:left w:val="single" w:sz="18" w:space="1" w:color="auto"/>
      </w:pBdr>
      <w:shd w:val="pct10" w:color="auto" w:fill="auto"/>
    </w:pPr>
    <w:rPr>
      <w:b/>
    </w:rPr>
  </w:style>
  <w:style w:type="paragraph" w:customStyle="1" w:styleId="ReplyForwardToFromDate">
    <w:name w:val="Reply/Forward To: From: Date:"/>
    <w:basedOn w:val="a0"/>
    <w:qFormat/>
    <w:rsid w:val="00374CD5"/>
    <w:pPr>
      <w:pBdr>
        <w:left w:val="single" w:sz="18" w:space="1" w:color="auto"/>
      </w:pBdr>
    </w:pPr>
  </w:style>
  <w:style w:type="paragraph" w:customStyle="1" w:styleId="A">
    <w:name w:val="附录A"/>
    <w:next w:val="A20"/>
    <w:qFormat/>
    <w:rsid w:val="00374CD5"/>
    <w:pPr>
      <w:numPr>
        <w:numId w:val="1"/>
      </w:numPr>
      <w:tabs>
        <w:tab w:val="left" w:pos="560"/>
      </w:tabs>
      <w:spacing w:beforeLines="50"/>
      <w:outlineLvl w:val="0"/>
    </w:pPr>
    <w:rPr>
      <w:b/>
      <w:sz w:val="21"/>
      <w:szCs w:val="21"/>
    </w:rPr>
  </w:style>
  <w:style w:type="paragraph" w:customStyle="1" w:styleId="A20">
    <w:name w:val="附录A2"/>
    <w:next w:val="A3"/>
    <w:qFormat/>
    <w:rsid w:val="00374CD5"/>
    <w:pPr>
      <w:tabs>
        <w:tab w:val="left" w:pos="574"/>
      </w:tabs>
      <w:spacing w:beforeLines="50" w:afterLines="50"/>
      <w:outlineLvl w:val="1"/>
    </w:pPr>
    <w:rPr>
      <w:rFonts w:ascii="宋体" w:hAnsi="Symbol"/>
      <w:sz w:val="21"/>
      <w:szCs w:val="21"/>
    </w:rPr>
  </w:style>
  <w:style w:type="paragraph" w:customStyle="1" w:styleId="A3">
    <w:name w:val="附录A3"/>
    <w:basedOn w:val="a0"/>
    <w:next w:val="aa"/>
    <w:qFormat/>
    <w:rsid w:val="00374CD5"/>
    <w:pPr>
      <w:numPr>
        <w:ilvl w:val="2"/>
        <w:numId w:val="1"/>
      </w:numPr>
      <w:autoSpaceDE/>
      <w:autoSpaceDN/>
      <w:spacing w:line="240" w:lineRule="atLeast"/>
      <w:jc w:val="both"/>
    </w:pPr>
    <w:rPr>
      <w:rFonts w:ascii="Times New Roman" w:hAnsi="Times New Roman"/>
      <w:kern w:val="21"/>
      <w:sz w:val="21"/>
      <w:szCs w:val="21"/>
    </w:rPr>
  </w:style>
  <w:style w:type="paragraph" w:customStyle="1" w:styleId="af1">
    <w:name w:val="样式"/>
    <w:qFormat/>
    <w:rsid w:val="00374CD5"/>
    <w:pPr>
      <w:widowControl w:val="0"/>
      <w:autoSpaceDE w:val="0"/>
      <w:autoSpaceDN w:val="0"/>
      <w:adjustRightInd w:val="0"/>
    </w:pPr>
    <w:rPr>
      <w:rFonts w:ascii="宋体" w:hAnsi="宋体" w:cs="宋体"/>
      <w:sz w:val="24"/>
      <w:szCs w:val="24"/>
    </w:rPr>
  </w:style>
  <w:style w:type="paragraph" w:styleId="af2">
    <w:name w:val="List Paragraph"/>
    <w:basedOn w:val="a0"/>
    <w:uiPriority w:val="34"/>
    <w:qFormat/>
    <w:rsid w:val="00374CD5"/>
    <w:pPr>
      <w:ind w:firstLineChars="200" w:firstLine="420"/>
    </w:pPr>
  </w:style>
  <w:style w:type="character" w:customStyle="1" w:styleId="a7">
    <w:name w:val="文档结构图 字符"/>
    <w:link w:val="a6"/>
    <w:qFormat/>
    <w:rsid w:val="00374CD5"/>
    <w:rPr>
      <w:rFonts w:ascii="宋体"/>
      <w:kern w:val="2"/>
      <w:sz w:val="18"/>
      <w:szCs w:val="18"/>
    </w:rPr>
  </w:style>
  <w:style w:type="paragraph" w:customStyle="1" w:styleId="af3">
    <w:name w:val="公式"/>
    <w:basedOn w:val="a0"/>
    <w:qFormat/>
    <w:rsid w:val="00374CD5"/>
    <w:pPr>
      <w:autoSpaceDE/>
      <w:autoSpaceDN/>
      <w:spacing w:before="160" w:after="40" w:line="420" w:lineRule="atLeast"/>
      <w:ind w:firstLine="522"/>
    </w:pPr>
    <w:rPr>
      <w:rFonts w:ascii="Times New Roman" w:hAnsi="Times New Roman"/>
      <w:color w:val="000000"/>
      <w:spacing w:val="10"/>
      <w:sz w:val="24"/>
    </w:rPr>
  </w:style>
  <w:style w:type="character" w:customStyle="1" w:styleId="ac">
    <w:name w:val="日期 字符"/>
    <w:link w:val="ab"/>
    <w:qFormat/>
    <w:rsid w:val="00374CD5"/>
    <w:rPr>
      <w:rFonts w:ascii="Arial" w:hAnsi="Arial"/>
      <w:b/>
      <w:sz w:val="28"/>
    </w:rPr>
  </w:style>
  <w:style w:type="paragraph" w:customStyle="1" w:styleId="af4">
    <w:name w:val="标准文件_段"/>
    <w:link w:val="Char"/>
    <w:qFormat/>
    <w:rsid w:val="00374CD5"/>
    <w:pPr>
      <w:autoSpaceDE w:val="0"/>
      <w:autoSpaceDN w:val="0"/>
      <w:spacing w:line="360" w:lineRule="auto"/>
    </w:pPr>
    <w:rPr>
      <w:color w:val="000000"/>
      <w:spacing w:val="2"/>
      <w:sz w:val="24"/>
      <w:szCs w:val="24"/>
    </w:rPr>
  </w:style>
  <w:style w:type="table" w:styleId="af5">
    <w:name w:val="Table Grid"/>
    <w:basedOn w:val="a4"/>
    <w:rsid w:val="0086553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标准文件_段 Char"/>
    <w:basedOn w:val="a2"/>
    <w:link w:val="af4"/>
    <w:rsid w:val="00C521BD"/>
    <w:rPr>
      <w:color w:val="000000"/>
      <w:spacing w:val="2"/>
      <w:sz w:val="24"/>
      <w:szCs w:val="24"/>
    </w:rPr>
  </w:style>
  <w:style w:type="paragraph" w:customStyle="1" w:styleId="af6">
    <w:name w:val="附录二级无标题条"/>
    <w:basedOn w:val="a0"/>
    <w:next w:val="af4"/>
    <w:link w:val="Char0"/>
    <w:rsid w:val="00906972"/>
    <w:pPr>
      <w:widowControl/>
      <w:wordWrap w:val="0"/>
      <w:overflowPunct w:val="0"/>
      <w:adjustRightInd/>
      <w:jc w:val="both"/>
      <w:outlineLvl w:val="3"/>
    </w:pPr>
    <w:rPr>
      <w:rFonts w:ascii="宋体" w:hAnsi="Times New Roman"/>
      <w:spacing w:val="2"/>
      <w:kern w:val="21"/>
      <w:sz w:val="24"/>
      <w:szCs w:val="24"/>
    </w:rPr>
  </w:style>
  <w:style w:type="character" w:customStyle="1" w:styleId="Char0">
    <w:name w:val="附录二级无标题条 Char"/>
    <w:basedOn w:val="a2"/>
    <w:link w:val="af6"/>
    <w:locked/>
    <w:rsid w:val="00906972"/>
    <w:rPr>
      <w:rFonts w:ascii="宋体"/>
      <w:spacing w:val="2"/>
      <w:kern w:val="21"/>
      <w:sz w:val="24"/>
      <w:szCs w:val="24"/>
    </w:rPr>
  </w:style>
  <w:style w:type="paragraph" w:customStyle="1" w:styleId="af7">
    <w:name w:val="标准文件_附录公式"/>
    <w:basedOn w:val="a0"/>
    <w:next w:val="a0"/>
    <w:autoRedefine/>
    <w:rsid w:val="00906972"/>
    <w:pPr>
      <w:tabs>
        <w:tab w:val="left" w:pos="525"/>
      </w:tabs>
      <w:autoSpaceDE/>
      <w:autoSpaceDN/>
      <w:snapToGrid w:val="0"/>
      <w:spacing w:line="276" w:lineRule="auto"/>
      <w:ind w:rightChars="4" w:right="8"/>
      <w:jc w:val="right"/>
      <w:textAlignment w:val="auto"/>
    </w:pPr>
    <w:rPr>
      <w:rFonts w:ascii="宋体" w:hAnsi="宋体"/>
      <w:spacing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Winword\EMAIL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EMAIL.DOT</Template>
  <TotalTime>446</TotalTime>
  <Pages>5</Pages>
  <Words>311</Words>
  <Characters>1773</Characters>
  <Application>Microsoft Office Word</Application>
  <DocSecurity>0</DocSecurity>
  <Lines>14</Lines>
  <Paragraphs>4</Paragraphs>
  <ScaleCrop>false</ScaleCrop>
  <Company>tmc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电子邮件模板</dc:title>
  <dc:creator>zhangyingyan</dc:creator>
  <cp:lastModifiedBy>秋辰 马</cp:lastModifiedBy>
  <cp:revision>406</cp:revision>
  <cp:lastPrinted>2011-08-10T07:39:00Z</cp:lastPrinted>
  <dcterms:created xsi:type="dcterms:W3CDTF">2013-08-20T05:54:00Z</dcterms:created>
  <dcterms:modified xsi:type="dcterms:W3CDTF">2024-12-24T16:13:00Z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53B2F373B95040378C6A52B00C797849</vt:lpwstr>
  </property>
</Properties>
</file>